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5C4C2" w14:textId="2B5D561F" w:rsidR="00FD2C33" w:rsidRDefault="00955D98" w:rsidP="00471A4C">
      <w:pPr>
        <w:jc w:val="center"/>
      </w:pPr>
      <w:r>
        <w:rPr>
          <w:b/>
          <w:sz w:val="28"/>
        </w:rPr>
        <w:t xml:space="preserve">Red Fleet Reservoir </w:t>
      </w:r>
      <w:r w:rsidR="00FD2C33">
        <w:rPr>
          <w:b/>
          <w:sz w:val="28"/>
        </w:rPr>
        <w:t xml:space="preserve">Monitoring Report </w:t>
      </w:r>
      <w:r w:rsidR="00A61EEB">
        <w:rPr>
          <w:b/>
          <w:sz w:val="28"/>
        </w:rPr>
        <w:t>(N</w:t>
      </w:r>
      <w:r w:rsidR="00CA4968">
        <w:rPr>
          <w:b/>
          <w:sz w:val="28"/>
        </w:rPr>
        <w:t>E</w:t>
      </w:r>
      <w:r w:rsidR="00A61EEB">
        <w:rPr>
          <w:b/>
          <w:sz w:val="28"/>
        </w:rPr>
        <w:t>R</w:t>
      </w:r>
      <w:r w:rsidR="004F52BC">
        <w:rPr>
          <w:b/>
          <w:sz w:val="28"/>
        </w:rPr>
        <w:t>)</w:t>
      </w:r>
    </w:p>
    <w:p w14:paraId="2D23CA82" w14:textId="555A3C57" w:rsidR="00471A4C" w:rsidRPr="00471A4C" w:rsidRDefault="0075538C" w:rsidP="0075538C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t xml:space="preserve">Date(s):  </w:t>
      </w:r>
      <w:r w:rsidR="00FD15B7" w:rsidRPr="00FD15B7">
        <w:rPr>
          <w:sz w:val="24"/>
        </w:rPr>
        <w:t>May 10-11</w:t>
      </w:r>
      <w:r>
        <w:rPr>
          <w:sz w:val="24"/>
        </w:rPr>
        <w:t>, 2023</w:t>
      </w:r>
      <w:r w:rsidR="00543BE9">
        <w:rPr>
          <w:b/>
          <w:sz w:val="24"/>
        </w:rPr>
        <w:tab/>
      </w:r>
      <w:r>
        <w:rPr>
          <w:b/>
          <w:sz w:val="24"/>
        </w:rPr>
        <w:t xml:space="preserve">Target Species:   </w:t>
      </w:r>
      <w:r w:rsidR="00EC40D7">
        <w:rPr>
          <w:sz w:val="24"/>
        </w:rPr>
        <w:t>All Species</w:t>
      </w:r>
      <w:r w:rsidR="00CA0152">
        <w:rPr>
          <w:sz w:val="24"/>
        </w:rPr>
        <w:tab/>
      </w:r>
    </w:p>
    <w:p w14:paraId="02254D8E" w14:textId="77777777" w:rsidR="0075538C" w:rsidRDefault="0075538C" w:rsidP="0075538C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>Methods Description: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3145"/>
        <w:gridCol w:w="1080"/>
        <w:gridCol w:w="1800"/>
        <w:gridCol w:w="3780"/>
      </w:tblGrid>
      <w:tr w:rsidR="0075538C" w:rsidRPr="00C307B4" w14:paraId="6E89A7E2" w14:textId="77777777" w:rsidTr="002F56AB">
        <w:trPr>
          <w:trHeight w:val="5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30C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Gear Type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C19F" w14:textId="68E24AD8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Effort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EA6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Water Temp (°F)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80A3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Additional Data Collected</w:t>
            </w:r>
          </w:p>
        </w:tc>
      </w:tr>
      <w:tr w:rsidR="0075538C" w:rsidRPr="00C307B4" w14:paraId="1B0D2C1C" w14:textId="77777777" w:rsidTr="002F56AB">
        <w:trPr>
          <w:trHeight w:val="26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6B8F" w14:textId="599FF106" w:rsidR="0075538C" w:rsidRPr="00C307B4" w:rsidRDefault="00FD15B7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Standardized gill nets (3)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1A7F" w14:textId="3032A565" w:rsidR="00FD15B7" w:rsidRPr="00C307B4" w:rsidRDefault="00FD15B7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51.08</w:t>
            </w:r>
            <w:r w:rsidR="007314DB">
              <w:rPr>
                <w:rFonts w:ascii="Calibri" w:eastAsia="Times New Roman" w:hAnsi="Calibri" w:cs="Times New Roman"/>
                <w:color w:val="000000"/>
              </w:rPr>
              <w:t xml:space="preserve"> hrs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7A43" w14:textId="03CDCC7A" w:rsidR="0075538C" w:rsidRPr="00C307B4" w:rsidRDefault="00FD15B7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4D8F" w14:textId="77B9A09A" w:rsidR="0075538C" w:rsidRPr="00C307B4" w:rsidRDefault="00FD15B7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Max set depths- 15, 20, 35 ft</w:t>
            </w:r>
            <w:r w:rsidR="00553ECD">
              <w:rPr>
                <w:rFonts w:ascii="Calibri" w:eastAsia="Times New Roman" w:hAnsi="Calibri" w:cs="Times New Roman"/>
                <w:color w:val="000000"/>
              </w:rPr>
              <w:t>, Fat, Diet</w:t>
            </w:r>
          </w:p>
        </w:tc>
      </w:tr>
    </w:tbl>
    <w:p w14:paraId="6361FABF" w14:textId="002D6A16" w:rsidR="0075538C" w:rsidRDefault="0075538C" w:rsidP="0075538C">
      <w:pPr>
        <w:tabs>
          <w:tab w:val="left" w:pos="4320"/>
        </w:tabs>
        <w:spacing w:after="0"/>
        <w:rPr>
          <w:b/>
          <w:sz w:val="24"/>
        </w:rPr>
      </w:pPr>
    </w:p>
    <w:p w14:paraId="694B8E47" w14:textId="5F49FA20" w:rsidR="00153B0C" w:rsidRDefault="00471A4C" w:rsidP="0075538C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>Site</w:t>
      </w:r>
      <w:r w:rsidR="00153B0C">
        <w:rPr>
          <w:b/>
          <w:sz w:val="24"/>
        </w:rPr>
        <w:t xml:space="preserve"> Location Table:</w:t>
      </w:r>
      <w:r w:rsidR="00543BE9">
        <w:rPr>
          <w:b/>
          <w:sz w:val="24"/>
        </w:rPr>
        <w:t xml:space="preserve">  </w:t>
      </w:r>
      <w:r w:rsidR="00543BE9">
        <w:rPr>
          <w:sz w:val="24"/>
        </w:rPr>
        <w:t xml:space="preserve">Netting locations </w:t>
      </w:r>
      <w:r w:rsidR="00543BE9" w:rsidRPr="00CA0152">
        <w:rPr>
          <w:sz w:val="24"/>
        </w:rPr>
        <w:t>were identified from surveys</w:t>
      </w:r>
      <w:r w:rsidR="00543BE9">
        <w:rPr>
          <w:b/>
          <w:sz w:val="24"/>
        </w:rPr>
        <w:t xml:space="preserve"> </w:t>
      </w:r>
      <w:r w:rsidR="00534306">
        <w:rPr>
          <w:sz w:val="24"/>
        </w:rPr>
        <w:t>done</w:t>
      </w:r>
      <w:bookmarkStart w:id="0" w:name="_GoBack"/>
      <w:bookmarkEnd w:id="0"/>
      <w:r w:rsidR="00543BE9" w:rsidRPr="00534306">
        <w:rPr>
          <w:sz w:val="24"/>
        </w:rPr>
        <w:t xml:space="preserve"> </w:t>
      </w:r>
      <w:r w:rsidR="00543BE9">
        <w:rPr>
          <w:sz w:val="24"/>
        </w:rPr>
        <w:t>in previous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1413"/>
        <w:gridCol w:w="1530"/>
      </w:tblGrid>
      <w:tr w:rsidR="00153B0C" w14:paraId="0A917616" w14:textId="77777777" w:rsidTr="00543BE9">
        <w:trPr>
          <w:trHeight w:val="269"/>
        </w:trPr>
        <w:tc>
          <w:tcPr>
            <w:tcW w:w="2632" w:type="dxa"/>
          </w:tcPr>
          <w:p w14:paraId="2C10D9BB" w14:textId="01D56090" w:rsidR="00153B0C" w:rsidRPr="00153B0C" w:rsidRDefault="005C25AE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Netting </w:t>
            </w:r>
            <w:r w:rsidR="00153B0C">
              <w:rPr>
                <w:b/>
              </w:rPr>
              <w:t>Site Description</w:t>
            </w:r>
          </w:p>
        </w:tc>
        <w:tc>
          <w:tcPr>
            <w:tcW w:w="1413" w:type="dxa"/>
          </w:tcPr>
          <w:p w14:paraId="1D7D92AF" w14:textId="141C9748" w:rsidR="00153B0C" w:rsidRPr="00153B0C" w:rsidRDefault="00153B0C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>UTM Easting</w:t>
            </w:r>
          </w:p>
        </w:tc>
        <w:tc>
          <w:tcPr>
            <w:tcW w:w="1530" w:type="dxa"/>
          </w:tcPr>
          <w:p w14:paraId="7570FC71" w14:textId="12D2A930" w:rsidR="00153B0C" w:rsidRPr="00153B0C" w:rsidRDefault="00153B0C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>UTM Northing</w:t>
            </w:r>
          </w:p>
        </w:tc>
      </w:tr>
      <w:tr w:rsidR="00153B0C" w14:paraId="278FA9B6" w14:textId="77777777" w:rsidTr="00543BE9">
        <w:trPr>
          <w:trHeight w:val="269"/>
        </w:trPr>
        <w:tc>
          <w:tcPr>
            <w:tcW w:w="2632" w:type="dxa"/>
          </w:tcPr>
          <w:p w14:paraId="096BE75D" w14:textId="087BC687" w:rsidR="00153B0C" w:rsidRPr="00153B0C" w:rsidRDefault="00153B0C" w:rsidP="00153B0C">
            <w:pPr>
              <w:tabs>
                <w:tab w:val="left" w:pos="4320"/>
              </w:tabs>
              <w:jc w:val="center"/>
            </w:pPr>
            <w:r w:rsidRPr="00153B0C">
              <w:t>Inflow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8533" w14:textId="12F84112" w:rsidR="00153B0C" w:rsidRPr="00153B0C" w:rsidRDefault="00153B0C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631447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A1A9" w14:textId="58E51D50" w:rsidR="00153B0C" w:rsidRPr="00153B0C" w:rsidRDefault="00153B0C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4494279</w:t>
            </w:r>
          </w:p>
        </w:tc>
      </w:tr>
      <w:tr w:rsidR="00153B0C" w14:paraId="11368A1A" w14:textId="77777777" w:rsidTr="00543BE9">
        <w:trPr>
          <w:trHeight w:val="281"/>
        </w:trPr>
        <w:tc>
          <w:tcPr>
            <w:tcW w:w="2632" w:type="dxa"/>
          </w:tcPr>
          <w:p w14:paraId="4D6E7260" w14:textId="4E5F49D1" w:rsidR="00153B0C" w:rsidRPr="00153B0C" w:rsidRDefault="00153B0C" w:rsidP="00153B0C">
            <w:pPr>
              <w:tabs>
                <w:tab w:val="left" w:pos="4320"/>
              </w:tabs>
              <w:jc w:val="center"/>
            </w:pPr>
            <w:r>
              <w:t>2</w:t>
            </w:r>
            <w:r w:rsidRPr="00153B0C">
              <w:rPr>
                <w:vertAlign w:val="superscript"/>
              </w:rPr>
              <w:t>nd</w:t>
            </w:r>
            <w:r>
              <w:t xml:space="preserve"> bay south of boat ramp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9CC0" w14:textId="68A274BB" w:rsidR="00153B0C" w:rsidRPr="00153B0C" w:rsidRDefault="00153B0C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632184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83D5A" w14:textId="3B650EA3" w:rsidR="00153B0C" w:rsidRPr="00153B0C" w:rsidRDefault="00153B0C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4493568</w:t>
            </w:r>
          </w:p>
        </w:tc>
      </w:tr>
      <w:tr w:rsidR="00153B0C" w14:paraId="4F5EEB51" w14:textId="77777777" w:rsidTr="00543BE9">
        <w:trPr>
          <w:trHeight w:val="269"/>
        </w:trPr>
        <w:tc>
          <w:tcPr>
            <w:tcW w:w="2632" w:type="dxa"/>
          </w:tcPr>
          <w:p w14:paraId="745CCA34" w14:textId="6C54C8F9" w:rsidR="00153B0C" w:rsidRPr="00153B0C" w:rsidRDefault="00153B0C" w:rsidP="00153B0C">
            <w:pPr>
              <w:tabs>
                <w:tab w:val="left" w:pos="4320"/>
              </w:tabs>
              <w:jc w:val="center"/>
            </w:pPr>
            <w:r>
              <w:t>Dam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2707" w14:textId="2EEF61DA" w:rsidR="00153B0C" w:rsidRPr="00153B0C" w:rsidRDefault="00153B0C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633610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EE05" w14:textId="3089AB7B" w:rsidR="00153B0C" w:rsidRPr="00153B0C" w:rsidRDefault="00153B0C" w:rsidP="00153B0C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4492891</w:t>
            </w:r>
          </w:p>
        </w:tc>
      </w:tr>
    </w:tbl>
    <w:p w14:paraId="5A4395C8" w14:textId="0776506E" w:rsidR="00153B0C" w:rsidRDefault="00153B0C" w:rsidP="0075538C">
      <w:pPr>
        <w:tabs>
          <w:tab w:val="left" w:pos="4320"/>
        </w:tabs>
        <w:spacing w:after="0"/>
        <w:rPr>
          <w:b/>
          <w:sz w:val="24"/>
        </w:rPr>
      </w:pPr>
    </w:p>
    <w:p w14:paraId="40DD63A7" w14:textId="77777777" w:rsidR="0075538C" w:rsidRDefault="0075538C" w:rsidP="0075538C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>Abundance (CPUE), Condition (Wr) and Proportional Size Distribution (PSD) of Target Species</w:t>
      </w:r>
    </w:p>
    <w:tbl>
      <w:tblPr>
        <w:tblW w:w="9717" w:type="dxa"/>
        <w:tblLook w:val="04A0" w:firstRow="1" w:lastRow="0" w:firstColumn="1" w:lastColumn="0" w:noHBand="0" w:noVBand="1"/>
      </w:tblPr>
      <w:tblGrid>
        <w:gridCol w:w="2361"/>
        <w:gridCol w:w="1237"/>
        <w:gridCol w:w="1707"/>
        <w:gridCol w:w="900"/>
        <w:gridCol w:w="900"/>
        <w:gridCol w:w="810"/>
        <w:gridCol w:w="916"/>
        <w:gridCol w:w="886"/>
      </w:tblGrid>
      <w:tr w:rsidR="004C5FBF" w:rsidRPr="00C307B4" w14:paraId="16B5B473" w14:textId="77777777" w:rsidTr="005E4DC5">
        <w:trPr>
          <w:trHeight w:val="62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D796" w14:textId="77777777" w:rsidR="004C5FBF" w:rsidRPr="006E6F4D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Target Species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7C5" w14:textId="77777777" w:rsidR="004C5FBF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CPUE</w:t>
            </w:r>
          </w:p>
          <w:p w14:paraId="694125D5" w14:textId="131F0DFC" w:rsidR="004C5FBF" w:rsidRPr="006E6F4D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fish/</w:t>
            </w:r>
            <w:r w:rsidR="00773020">
              <w:rPr>
                <w:rFonts w:ascii="Calibri" w:eastAsia="Times New Roman" w:hAnsi="Calibri" w:cs="Times New Roman"/>
                <w:b/>
                <w:color w:val="000000"/>
              </w:rPr>
              <w:t xml:space="preserve">net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hr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377" w14:textId="4A744A6F" w:rsidR="004C5FBF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Mean TL</w:t>
            </w:r>
            <w:r w:rsidR="0050524B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5E4DC5">
              <w:rPr>
                <w:rFonts w:ascii="Calibri" w:eastAsia="Times New Roman" w:hAnsi="Calibri" w:cs="Times New Roman"/>
                <w:b/>
                <w:color w:val="000000"/>
              </w:rPr>
              <w:t>mm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  <w:p w14:paraId="7B1E6532" w14:textId="5935E8D2" w:rsidR="004C5FBF" w:rsidRPr="006E6F4D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(min-max)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344" w14:textId="77777777" w:rsidR="004C5FBF" w:rsidRPr="006E6F4D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Mean W</w:t>
            </w:r>
            <w:r w:rsidRPr="006E6F4D">
              <w:rPr>
                <w:rFonts w:ascii="Calibri" w:eastAsia="Times New Roman" w:hAnsi="Calibri" w:cs="Times New Roman"/>
                <w:b/>
                <w:color w:val="000000"/>
                <w:vertAlign w:val="subscript"/>
              </w:rPr>
              <w:t>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B18" w14:textId="77777777" w:rsidR="004C5FBF" w:rsidRPr="006E6F4D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PSD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-Q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E4B" w14:textId="77777777" w:rsidR="004C5FBF" w:rsidRPr="006E6F4D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PSD-P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F6A" w14:textId="77777777" w:rsidR="004C5FBF" w:rsidRPr="006E6F4D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PSD-M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B9E2" w14:textId="77777777" w:rsidR="004C5FBF" w:rsidRPr="006E6F4D" w:rsidRDefault="004C5FBF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PSD-T</w:t>
            </w:r>
          </w:p>
        </w:tc>
      </w:tr>
      <w:tr w:rsidR="004C5FBF" w:rsidRPr="00FD15B7" w14:paraId="24F4C2B4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0E10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Black crappie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3FD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D0D0" w14:textId="213573FA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162 (115-230</w:t>
            </w:r>
            <w:r w:rsidRPr="00FD15B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AD28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991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0515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EEE4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68C3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C5FBF" w:rsidRPr="00FD15B7" w14:paraId="29C4E43D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4044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Bluegill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587A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9A2AE" w14:textId="7FBE5040" w:rsidR="004C5FBF" w:rsidRPr="00FD15B7" w:rsidRDefault="004C5FBF" w:rsidP="005E4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8E08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91D0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A84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DC8C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D381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C5FBF" w:rsidRPr="00FD15B7" w14:paraId="791DF1F0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D30D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Flannelmouth sucker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59DC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C40D" w14:textId="47CDB201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13E4" w14:textId="619F47BB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049E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05B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92CE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A16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4C5FBF" w:rsidRPr="00FD15B7" w14:paraId="58ED1D31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7841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Largemouth bass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1707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9A99" w14:textId="204D183D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358 (340-377</w:t>
            </w:r>
            <w:r w:rsidRPr="00FD15B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A6D7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55FB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49C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886D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805B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C5FBF" w:rsidRPr="00FD15B7" w14:paraId="1F6333E2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BD7D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Mountain whitefish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3255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E895" w14:textId="3A1BD7E3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415 (410-421</w:t>
            </w:r>
            <w:r w:rsidRPr="00FD15B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828E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670A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C23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EB83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BC2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4C5FBF" w:rsidRPr="00FD15B7" w14:paraId="3C54B329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276A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Rainbow trout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DDD4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5EA4" w14:textId="0BE588D0" w:rsidR="004C5FBF" w:rsidRPr="00FD15B7" w:rsidRDefault="004C5FBF" w:rsidP="005E4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7E97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30FF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896F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1A93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5C8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C5FBF" w:rsidRPr="00FD15B7" w14:paraId="3CD655D6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F900" w14:textId="14A7F7C3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Tiger trout</w:t>
            </w:r>
            <w:r>
              <w:rPr>
                <w:rFonts w:eastAsia="Times New Roman" w:cstheme="minorHAnsi"/>
                <w:color w:val="000000"/>
              </w:rPr>
              <w:t>*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24F5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F5CC" w14:textId="6EF7172F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522 (475-569</w:t>
            </w:r>
            <w:r w:rsidRPr="00FD15B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9C9B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A5C5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7100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DF33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64F7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C5FBF" w:rsidRPr="00FD15B7" w14:paraId="0B4F7CB2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C11F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Walleye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7597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B37D" w14:textId="1C65E3EC" w:rsidR="004C5FBF" w:rsidRPr="00FD15B7" w:rsidRDefault="004C5FBF" w:rsidP="005E4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8FE3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CA42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3B2B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9764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CF11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C5FBF" w:rsidRPr="00FD15B7" w14:paraId="63166D27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7104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Wiper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4A58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57C" w14:textId="4B94FACA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391 (351-444</w:t>
            </w:r>
            <w:r w:rsidRPr="00FD15B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C312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7F40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A1CD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105C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7FED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C5FBF" w:rsidRPr="00FD15B7" w14:paraId="4EBFCABE" w14:textId="77777777" w:rsidTr="005E4DC5">
        <w:trPr>
          <w:trHeight w:val="311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6B00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D15B7">
              <w:rPr>
                <w:rFonts w:eastAsia="Times New Roman" w:cstheme="minorHAnsi"/>
                <w:color w:val="000000"/>
              </w:rPr>
              <w:t>Yellow perch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C62D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E917" w14:textId="6E7F156D" w:rsidR="004C5FBF" w:rsidRPr="00FD15B7" w:rsidRDefault="004C5FBF" w:rsidP="005E4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FDC8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C71B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54E9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6375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603C" w14:textId="77777777" w:rsidR="004C5FBF" w:rsidRPr="00FD15B7" w:rsidRDefault="004C5FBF" w:rsidP="00FD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5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490EA1D2" w14:textId="77777777" w:rsidR="0075538C" w:rsidRDefault="0075538C" w:rsidP="0075538C">
      <w:pPr>
        <w:tabs>
          <w:tab w:val="left" w:pos="4320"/>
        </w:tabs>
        <w:spacing w:after="0"/>
        <w:rPr>
          <w:b/>
          <w:sz w:val="24"/>
        </w:rPr>
      </w:pPr>
    </w:p>
    <w:p w14:paraId="5162DC8A" w14:textId="77777777" w:rsidR="0075538C" w:rsidRDefault="0075538C" w:rsidP="0075538C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>Catch Summary</w:t>
      </w:r>
    </w:p>
    <w:tbl>
      <w:tblPr>
        <w:tblW w:w="9725" w:type="dxa"/>
        <w:tblLook w:val="04A0" w:firstRow="1" w:lastRow="0" w:firstColumn="1" w:lastColumn="0" w:noHBand="0" w:noVBand="1"/>
      </w:tblPr>
      <w:tblGrid>
        <w:gridCol w:w="2155"/>
        <w:gridCol w:w="1980"/>
        <w:gridCol w:w="1890"/>
        <w:gridCol w:w="1890"/>
        <w:gridCol w:w="1810"/>
      </w:tblGrid>
      <w:tr w:rsidR="0075538C" w:rsidRPr="00A75835" w14:paraId="5DB8AA8D" w14:textId="77777777" w:rsidTr="00E44564">
        <w:trPr>
          <w:trHeight w:val="3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7F82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Species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9536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Number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Collected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38B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Number as Percent 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46C5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Biomass</w:t>
            </w:r>
          </w:p>
          <w:p w14:paraId="0EE39AAF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 xml:space="preserve"> (kg)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D802" w14:textId="77777777" w:rsidR="0075538C" w:rsidRPr="006E6F4D" w:rsidRDefault="0075538C" w:rsidP="00E445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Biomass as Percent (%)</w:t>
            </w:r>
          </w:p>
        </w:tc>
      </w:tr>
      <w:tr w:rsidR="0073375E" w:rsidRPr="0073375E" w14:paraId="7E947C0D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8A58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Black crappie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2463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2AD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D24D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0.361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AA71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3375E" w:rsidRPr="0073375E" w14:paraId="5F9819CC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F81C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Bluegill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078A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09E7" w14:textId="724F79B1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DBC7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0.033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3AAE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3375E" w:rsidRPr="0073375E" w14:paraId="70DCE18B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939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Flannelmouth sucker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120C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373D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1A1E" w14:textId="49C90EA0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CD83" w14:textId="7247505D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</w:tr>
      <w:tr w:rsidR="0073375E" w:rsidRPr="0073375E" w14:paraId="41FACECE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9239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Largemouth bass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770F3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BE65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F14D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2.085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CAD2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73375E" w:rsidRPr="0073375E" w14:paraId="220FE95D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79B2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Mountain whitefish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78BC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7A53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7434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2.308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D59F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73375E" w:rsidRPr="0073375E" w14:paraId="65FA8884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5BE4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Rainbow trout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2221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1FD5" w14:textId="05B6E81B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1209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1.102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AD13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3375E" w:rsidRPr="0073375E" w14:paraId="080EC72A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2F41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Tiger trout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C1C1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ED98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A9F3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2.720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9EED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73375E" w:rsidRPr="0073375E" w14:paraId="1AE9DB38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3A4D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Walleye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D9B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0801" w14:textId="0A5FCDB6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0294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0.320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B709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3375E" w:rsidRPr="0073375E" w14:paraId="25DFA89D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AC11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Wiper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CEE9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861A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7BE6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24.685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E220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</w:tr>
      <w:tr w:rsidR="0073375E" w:rsidRPr="0073375E" w14:paraId="53577BD5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515A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Yellow perch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93A9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6314" w14:textId="3C97273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E84E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0.035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E3B5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3375E" w:rsidRPr="0073375E" w14:paraId="17F91E43" w14:textId="77777777" w:rsidTr="0073375E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757D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Totals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37D1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2CFC" w14:textId="7A6099B3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9424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33.649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05B0" w14:textId="77777777" w:rsidR="0073375E" w:rsidRPr="0073375E" w:rsidRDefault="0073375E" w:rsidP="00733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375E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</w:tbl>
    <w:p w14:paraId="67CDCE6B" w14:textId="3739DCAC" w:rsidR="0075538C" w:rsidRDefault="00BF184C" w:rsidP="00C307B4">
      <w:pPr>
        <w:tabs>
          <w:tab w:val="left" w:pos="4320"/>
        </w:tabs>
        <w:spacing w:after="0"/>
        <w:rPr>
          <w:b/>
          <w:sz w:val="24"/>
        </w:rPr>
      </w:pPr>
      <w:r w:rsidRPr="00BF184C">
        <w:rPr>
          <w:b/>
          <w:sz w:val="24"/>
        </w:rPr>
        <w:lastRenderedPageBreak/>
        <w:t>*</w:t>
      </w:r>
      <w:r>
        <w:rPr>
          <w:b/>
          <w:sz w:val="24"/>
        </w:rPr>
        <w:t xml:space="preserve">Note:  </w:t>
      </w:r>
      <w:r w:rsidRPr="00BF184C">
        <w:rPr>
          <w:sz w:val="24"/>
        </w:rPr>
        <w:t xml:space="preserve">Currently, there </w:t>
      </w:r>
      <w:r w:rsidR="00E52DCA">
        <w:rPr>
          <w:sz w:val="24"/>
        </w:rPr>
        <w:t xml:space="preserve">are not </w:t>
      </w:r>
      <w:r w:rsidR="000903D2">
        <w:rPr>
          <w:sz w:val="24"/>
        </w:rPr>
        <w:t xml:space="preserve">accepted </w:t>
      </w:r>
      <w:r w:rsidR="00E52DCA">
        <w:rPr>
          <w:sz w:val="24"/>
        </w:rPr>
        <w:t>standard-weight</w:t>
      </w:r>
      <w:r>
        <w:rPr>
          <w:sz w:val="24"/>
        </w:rPr>
        <w:t xml:space="preserve"> or proportional size distribution values</w:t>
      </w:r>
      <w:r w:rsidRPr="00BF184C">
        <w:rPr>
          <w:sz w:val="24"/>
        </w:rPr>
        <w:t xml:space="preserve"> for hybrid tiger trout, so the </w:t>
      </w:r>
      <w:r>
        <w:rPr>
          <w:sz w:val="24"/>
        </w:rPr>
        <w:t>values for lentic brown trout (Hyatt and Hubert 2001) were</w:t>
      </w:r>
      <w:r w:rsidRPr="00BF184C">
        <w:rPr>
          <w:sz w:val="24"/>
        </w:rPr>
        <w:t xml:space="preserve"> used in these analyses.</w:t>
      </w:r>
      <w:r w:rsidRPr="00BF184C">
        <w:rPr>
          <w:b/>
          <w:sz w:val="24"/>
        </w:rPr>
        <w:t xml:space="preserve">  </w:t>
      </w:r>
    </w:p>
    <w:p w14:paraId="29A20C24" w14:textId="0E416174" w:rsidR="00BF184C" w:rsidRDefault="00BF184C" w:rsidP="00C307B4">
      <w:pPr>
        <w:tabs>
          <w:tab w:val="left" w:pos="4320"/>
        </w:tabs>
        <w:spacing w:after="0"/>
        <w:rPr>
          <w:b/>
          <w:sz w:val="24"/>
        </w:rPr>
      </w:pPr>
    </w:p>
    <w:p w14:paraId="23CE3FD7" w14:textId="3C1EA51B" w:rsidR="00BF184C" w:rsidRDefault="00BF184C" w:rsidP="00C307B4">
      <w:pPr>
        <w:tabs>
          <w:tab w:val="left" w:pos="4320"/>
        </w:tabs>
        <w:spacing w:after="0"/>
        <w:rPr>
          <w:b/>
          <w:sz w:val="24"/>
        </w:rPr>
      </w:pPr>
    </w:p>
    <w:p w14:paraId="779FE2BF" w14:textId="4484BE2A" w:rsidR="00C307B4" w:rsidRDefault="00FD2C33" w:rsidP="00C307B4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 xml:space="preserve">Water:  </w:t>
      </w:r>
      <w:r w:rsidR="00924FBB" w:rsidRPr="00785604">
        <w:rPr>
          <w:sz w:val="24"/>
        </w:rPr>
        <w:t>Red Fleet Reservoir</w:t>
      </w:r>
      <w:r>
        <w:rPr>
          <w:b/>
          <w:sz w:val="24"/>
        </w:rPr>
        <w:tab/>
        <w:t>Date(s):</w:t>
      </w:r>
      <w:r w:rsidR="00422697">
        <w:rPr>
          <w:b/>
          <w:sz w:val="24"/>
        </w:rPr>
        <w:t xml:space="preserve"> </w:t>
      </w:r>
      <w:r w:rsidR="006032D3">
        <w:rPr>
          <w:sz w:val="24"/>
        </w:rPr>
        <w:t>July 5, 2023</w:t>
      </w:r>
      <w:r w:rsidR="004F52BC">
        <w:rPr>
          <w:b/>
          <w:sz w:val="24"/>
        </w:rPr>
        <w:tab/>
      </w:r>
      <w:r w:rsidR="004F52BC">
        <w:rPr>
          <w:b/>
          <w:sz w:val="24"/>
        </w:rPr>
        <w:tab/>
      </w:r>
    </w:p>
    <w:p w14:paraId="4BCAB624" w14:textId="77777777" w:rsidR="00FD2C33" w:rsidRDefault="00FD2C33" w:rsidP="00C307B4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 xml:space="preserve">Target Species:  </w:t>
      </w:r>
      <w:r w:rsidR="00924FBB">
        <w:rPr>
          <w:b/>
          <w:sz w:val="24"/>
        </w:rPr>
        <w:t xml:space="preserve"> </w:t>
      </w:r>
      <w:r w:rsidR="00924FBB">
        <w:rPr>
          <w:sz w:val="24"/>
        </w:rPr>
        <w:t>Wiper, walleye, largemouth bass, black crappie, yellow perch, bluegill</w:t>
      </w:r>
    </w:p>
    <w:p w14:paraId="1D099856" w14:textId="338034B0" w:rsidR="00FD2C33" w:rsidRDefault="00FD2C33" w:rsidP="00C307B4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>Methods</w:t>
      </w:r>
      <w:r w:rsidR="004F52BC">
        <w:rPr>
          <w:b/>
          <w:sz w:val="24"/>
        </w:rPr>
        <w:t xml:space="preserve"> Description:</w:t>
      </w:r>
      <w:r w:rsidR="00471A4C">
        <w:rPr>
          <w:b/>
          <w:sz w:val="24"/>
        </w:rPr>
        <w:t xml:space="preserve"> </w:t>
      </w:r>
      <w:r w:rsidR="00471A4C">
        <w:rPr>
          <w:sz w:val="24"/>
        </w:rPr>
        <w:t>Three n</w:t>
      </w:r>
      <w:r w:rsidR="00471A4C" w:rsidRPr="00471A4C">
        <w:rPr>
          <w:sz w:val="24"/>
        </w:rPr>
        <w:t>ighttime boat electrofis</w:t>
      </w:r>
      <w:r w:rsidR="00471A4C">
        <w:rPr>
          <w:sz w:val="24"/>
        </w:rPr>
        <w:t>hing transects, ~15 min/transect</w:t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2245"/>
        <w:gridCol w:w="1980"/>
        <w:gridCol w:w="1800"/>
        <w:gridCol w:w="4136"/>
      </w:tblGrid>
      <w:tr w:rsidR="00C307B4" w:rsidRPr="00C307B4" w14:paraId="199AAD7D" w14:textId="77777777" w:rsidTr="00471A4C">
        <w:trPr>
          <w:trHeight w:val="55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41E" w14:textId="77777777" w:rsidR="00C307B4" w:rsidRPr="006E6F4D" w:rsidRDefault="00C307B4" w:rsidP="00C3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Gear Type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3135" w14:textId="77777777" w:rsidR="00C307B4" w:rsidRPr="006E6F4D" w:rsidRDefault="00C307B4" w:rsidP="00C3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Effort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B78" w14:textId="77777777" w:rsidR="00C307B4" w:rsidRPr="006E6F4D" w:rsidRDefault="00C307B4" w:rsidP="00C3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Water Temp (°F)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93CB" w14:textId="77777777" w:rsidR="00C307B4" w:rsidRPr="006E6F4D" w:rsidRDefault="00C307B4" w:rsidP="00C30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Additional Data Collected</w:t>
            </w:r>
          </w:p>
        </w:tc>
      </w:tr>
      <w:tr w:rsidR="00924FBB" w:rsidRPr="00C307B4" w14:paraId="710B06BF" w14:textId="77777777" w:rsidTr="00471A4C">
        <w:trPr>
          <w:trHeight w:val="252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469C" w14:textId="77777777" w:rsidR="00924FBB" w:rsidRPr="00C307B4" w:rsidRDefault="00924FBB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Boat electrofishing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C355" w14:textId="2DC13D6B" w:rsidR="00924FBB" w:rsidRPr="00C307B4" w:rsidRDefault="006032D3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2702 sec (0.75</w:t>
            </w:r>
            <w:r w:rsidR="00924FBB">
              <w:rPr>
                <w:rFonts w:ascii="Calibri" w:eastAsia="Times New Roman" w:hAnsi="Calibri" w:cs="Times New Roman"/>
                <w:color w:val="000000"/>
              </w:rPr>
              <w:t xml:space="preserve"> hr)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8CF7" w14:textId="53615E5E" w:rsidR="00924FBB" w:rsidRPr="00C307B4" w:rsidRDefault="006032D3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70.9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A797" w14:textId="49F500E6" w:rsidR="00924FBB" w:rsidRPr="00C307B4" w:rsidRDefault="00BB3A0B" w:rsidP="00924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VVP settings: </w:t>
            </w:r>
            <w:r w:rsidRPr="00BB3A0B">
              <w:rPr>
                <w:rFonts w:ascii="Calibri" w:eastAsia="Times New Roman" w:hAnsi="Calibri" w:cs="Times New Roman"/>
                <w:color w:val="000000"/>
              </w:rPr>
              <w:t>300V, 60 Freq, 30 pw, 8 amps</w:t>
            </w:r>
          </w:p>
        </w:tc>
      </w:tr>
    </w:tbl>
    <w:p w14:paraId="4F0EC4C0" w14:textId="5B6301B3" w:rsidR="00C307B4" w:rsidRDefault="00C307B4" w:rsidP="00C307B4">
      <w:pPr>
        <w:tabs>
          <w:tab w:val="left" w:pos="4320"/>
        </w:tabs>
        <w:spacing w:after="0"/>
        <w:rPr>
          <w:b/>
          <w:sz w:val="24"/>
        </w:rPr>
      </w:pPr>
    </w:p>
    <w:p w14:paraId="004514A9" w14:textId="751E7F82" w:rsidR="00471A4C" w:rsidRDefault="00471A4C" w:rsidP="00C307B4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>Site Location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440"/>
        <w:gridCol w:w="1620"/>
      </w:tblGrid>
      <w:tr w:rsidR="008C5AF5" w14:paraId="08FBF229" w14:textId="77777777" w:rsidTr="008C5AF5">
        <w:trPr>
          <w:trHeight w:val="269"/>
        </w:trPr>
        <w:tc>
          <w:tcPr>
            <w:tcW w:w="2785" w:type="dxa"/>
          </w:tcPr>
          <w:p w14:paraId="7C2BCCBC" w14:textId="6281F48C" w:rsidR="008C5AF5" w:rsidRPr="00153B0C" w:rsidRDefault="005C25AE" w:rsidP="00A47C3F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Transect </w:t>
            </w:r>
            <w:r w:rsidR="008C5AF5">
              <w:rPr>
                <w:b/>
              </w:rPr>
              <w:t>Site Description</w:t>
            </w:r>
          </w:p>
        </w:tc>
        <w:tc>
          <w:tcPr>
            <w:tcW w:w="1440" w:type="dxa"/>
          </w:tcPr>
          <w:p w14:paraId="375A40EF" w14:textId="77777777" w:rsidR="008C5AF5" w:rsidRPr="00153B0C" w:rsidRDefault="008C5AF5" w:rsidP="00A47C3F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>UTM Easting</w:t>
            </w:r>
          </w:p>
        </w:tc>
        <w:tc>
          <w:tcPr>
            <w:tcW w:w="1620" w:type="dxa"/>
          </w:tcPr>
          <w:p w14:paraId="1C79D563" w14:textId="77777777" w:rsidR="008C5AF5" w:rsidRPr="00153B0C" w:rsidRDefault="008C5AF5" w:rsidP="00A47C3F">
            <w:pPr>
              <w:tabs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>UTM Northing</w:t>
            </w:r>
          </w:p>
        </w:tc>
      </w:tr>
      <w:tr w:rsidR="008C5AF5" w14:paraId="1AA8D2F6" w14:textId="77777777" w:rsidTr="008C5AF5">
        <w:trPr>
          <w:trHeight w:val="269"/>
        </w:trPr>
        <w:tc>
          <w:tcPr>
            <w:tcW w:w="2785" w:type="dxa"/>
          </w:tcPr>
          <w:p w14:paraId="4485D567" w14:textId="77777777" w:rsidR="008C5AF5" w:rsidRPr="00153B0C" w:rsidRDefault="008C5AF5" w:rsidP="00A47C3F">
            <w:pPr>
              <w:tabs>
                <w:tab w:val="left" w:pos="4320"/>
              </w:tabs>
              <w:jc w:val="center"/>
            </w:pPr>
            <w:r w:rsidRPr="00153B0C">
              <w:t>Inflow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A755" w14:textId="10F5BD55" w:rsidR="008C5AF5" w:rsidRPr="008C5AF5" w:rsidRDefault="008C5AF5" w:rsidP="008C5A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631417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5CB2" w14:textId="09BF49BE" w:rsidR="008C5AF5" w:rsidRPr="008C5AF5" w:rsidRDefault="008C5AF5" w:rsidP="008C5A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4494442</w:t>
            </w:r>
          </w:p>
        </w:tc>
      </w:tr>
      <w:tr w:rsidR="008C5AF5" w14:paraId="1FF202AB" w14:textId="77777777" w:rsidTr="008C5AF5">
        <w:trPr>
          <w:trHeight w:val="281"/>
        </w:trPr>
        <w:tc>
          <w:tcPr>
            <w:tcW w:w="2785" w:type="dxa"/>
          </w:tcPr>
          <w:p w14:paraId="59B1E6FB" w14:textId="1C343384" w:rsidR="008C5AF5" w:rsidRPr="00153B0C" w:rsidRDefault="008C5AF5" w:rsidP="00A47C3F">
            <w:pPr>
              <w:tabs>
                <w:tab w:val="left" w:pos="4320"/>
              </w:tabs>
              <w:jc w:val="center"/>
            </w:pPr>
            <w:r>
              <w:t>1</w:t>
            </w:r>
            <w:r w:rsidRPr="008C5AF5">
              <w:rPr>
                <w:vertAlign w:val="superscript"/>
              </w:rPr>
              <w:t>st</w:t>
            </w:r>
            <w:r>
              <w:t xml:space="preserve"> point south of boat ramp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0D31" w14:textId="3377CA30" w:rsidR="008C5AF5" w:rsidRPr="008C5AF5" w:rsidRDefault="008C5AF5" w:rsidP="008C5A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632092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DAC1" w14:textId="1AAC9277" w:rsidR="008C5AF5" w:rsidRPr="008C5AF5" w:rsidRDefault="008C5AF5" w:rsidP="008C5A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4493589</w:t>
            </w:r>
          </w:p>
        </w:tc>
      </w:tr>
      <w:tr w:rsidR="008C5AF5" w14:paraId="1BFB36BF" w14:textId="77777777" w:rsidTr="008C5AF5">
        <w:trPr>
          <w:trHeight w:val="269"/>
        </w:trPr>
        <w:tc>
          <w:tcPr>
            <w:tcW w:w="2785" w:type="dxa"/>
          </w:tcPr>
          <w:p w14:paraId="225D2AD2" w14:textId="77777777" w:rsidR="008C5AF5" w:rsidRPr="00153B0C" w:rsidRDefault="008C5AF5" w:rsidP="00A47C3F">
            <w:pPr>
              <w:tabs>
                <w:tab w:val="left" w:pos="4320"/>
              </w:tabs>
              <w:jc w:val="center"/>
            </w:pPr>
            <w:r>
              <w:t>Dam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85D1" w14:textId="30BBC122" w:rsidR="008C5AF5" w:rsidRPr="008C5AF5" w:rsidRDefault="008C5AF5" w:rsidP="008C5A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633422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A805D" w14:textId="175224F0" w:rsidR="008C5AF5" w:rsidRPr="008C5AF5" w:rsidRDefault="008C5AF5" w:rsidP="008C5A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4492654</w:t>
            </w:r>
          </w:p>
        </w:tc>
      </w:tr>
    </w:tbl>
    <w:p w14:paraId="3E8FC270" w14:textId="0F6FF164" w:rsidR="00471A4C" w:rsidRDefault="00471A4C" w:rsidP="00C307B4">
      <w:pPr>
        <w:tabs>
          <w:tab w:val="left" w:pos="4320"/>
        </w:tabs>
        <w:spacing w:after="0"/>
        <w:rPr>
          <w:b/>
          <w:sz w:val="24"/>
        </w:rPr>
      </w:pPr>
    </w:p>
    <w:p w14:paraId="049EC941" w14:textId="77777777" w:rsidR="00C307B4" w:rsidRDefault="00C307B4" w:rsidP="00C307B4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>Abundance</w:t>
      </w:r>
      <w:r w:rsidR="007A7C26">
        <w:rPr>
          <w:b/>
          <w:sz w:val="24"/>
        </w:rPr>
        <w:t xml:space="preserve"> (CPUE)</w:t>
      </w:r>
      <w:r>
        <w:rPr>
          <w:b/>
          <w:sz w:val="24"/>
        </w:rPr>
        <w:t>, Condition</w:t>
      </w:r>
      <w:r w:rsidR="007A7C26">
        <w:rPr>
          <w:b/>
          <w:sz w:val="24"/>
        </w:rPr>
        <w:t xml:space="preserve"> (Wr)</w:t>
      </w:r>
      <w:r>
        <w:rPr>
          <w:b/>
          <w:sz w:val="24"/>
        </w:rPr>
        <w:t xml:space="preserve"> and Proportional Size Distribution</w:t>
      </w:r>
      <w:r w:rsidR="007A7C26">
        <w:rPr>
          <w:b/>
          <w:sz w:val="24"/>
        </w:rPr>
        <w:t xml:space="preserve"> (PSD)</w:t>
      </w:r>
      <w:r>
        <w:rPr>
          <w:b/>
          <w:sz w:val="24"/>
        </w:rPr>
        <w:t xml:space="preserve"> of Target Species</w:t>
      </w:r>
    </w:p>
    <w:tbl>
      <w:tblPr>
        <w:tblW w:w="10107" w:type="dxa"/>
        <w:tblLook w:val="04A0" w:firstRow="1" w:lastRow="0" w:firstColumn="1" w:lastColumn="0" w:noHBand="0" w:noVBand="1"/>
      </w:tblPr>
      <w:tblGrid>
        <w:gridCol w:w="2155"/>
        <w:gridCol w:w="837"/>
        <w:gridCol w:w="1323"/>
        <w:gridCol w:w="1530"/>
        <w:gridCol w:w="932"/>
        <w:gridCol w:w="810"/>
        <w:gridCol w:w="810"/>
        <w:gridCol w:w="900"/>
        <w:gridCol w:w="810"/>
      </w:tblGrid>
      <w:tr w:rsidR="006E6F4D" w:rsidRPr="00C307B4" w14:paraId="759A6DEB" w14:textId="77777777" w:rsidTr="00810654">
        <w:trPr>
          <w:trHeight w:val="6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B5F" w14:textId="77777777" w:rsidR="00C307B4" w:rsidRPr="006E6F4D" w:rsidRDefault="00C307B4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Target Species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30E" w14:textId="77777777" w:rsidR="00C307B4" w:rsidRDefault="00C307B4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CPUE</w:t>
            </w:r>
          </w:p>
          <w:p w14:paraId="17731486" w14:textId="4BAFF49B" w:rsidR="00A0489F" w:rsidRPr="006E6F4D" w:rsidRDefault="00A0489F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fish/hr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992" w14:textId="36594356" w:rsidR="00C307B4" w:rsidRPr="006E6F4D" w:rsidRDefault="00C307B4" w:rsidP="005C02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CPUE range (</w:t>
            </w:r>
            <w:r w:rsidR="000F5BA1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="00506178">
              <w:rPr>
                <w:rFonts w:ascii="Calibri" w:eastAsia="Times New Roman" w:hAnsi="Calibri" w:cs="Times New Roman"/>
                <w:b/>
                <w:color w:val="000000"/>
              </w:rPr>
              <w:t>-y</w:t>
            </w: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r)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50E" w14:textId="126FD247" w:rsidR="00C307B4" w:rsidRPr="006E6F4D" w:rsidRDefault="00C307B4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Mean TL</w:t>
            </w:r>
            <w:r w:rsidR="002E57F9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50524B">
              <w:rPr>
                <w:rFonts w:ascii="Calibri" w:eastAsia="Times New Roman" w:hAnsi="Calibri" w:cs="Times New Roman"/>
                <w:b/>
                <w:color w:val="000000"/>
              </w:rPr>
              <w:t xml:space="preserve">mm </w:t>
            </w:r>
            <w:r w:rsidR="002E57F9">
              <w:rPr>
                <w:rFonts w:ascii="Calibri" w:eastAsia="Times New Roman" w:hAnsi="Calibri" w:cs="Times New Roman"/>
                <w:b/>
                <w:color w:val="000000"/>
              </w:rPr>
              <w:t>(min-max</w:t>
            </w:r>
            <w:r w:rsidR="005C0266">
              <w:rPr>
                <w:rFonts w:ascii="Calibri" w:eastAsia="Times New Roman" w:hAnsi="Calibri" w:cs="Times New Roman"/>
                <w:b/>
                <w:color w:val="000000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AB5" w14:textId="77777777" w:rsidR="00C307B4" w:rsidRPr="006E6F4D" w:rsidRDefault="00C307B4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Mean W</w:t>
            </w:r>
            <w:r w:rsidRPr="006E6F4D">
              <w:rPr>
                <w:rFonts w:ascii="Calibri" w:eastAsia="Times New Roman" w:hAnsi="Calibri" w:cs="Times New Roman"/>
                <w:b/>
                <w:color w:val="000000"/>
                <w:vertAlign w:val="subscript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CAE" w14:textId="1FBFE91E" w:rsidR="00A0489F" w:rsidRPr="006E6F4D" w:rsidRDefault="00C307B4" w:rsidP="00A048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PSD</w:t>
            </w:r>
            <w:r w:rsidR="00A0489F">
              <w:rPr>
                <w:rFonts w:ascii="Calibri" w:eastAsia="Times New Roman" w:hAnsi="Calibri" w:cs="Times New Roman"/>
                <w:b/>
                <w:color w:val="000000"/>
              </w:rPr>
              <w:t>-Q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A68" w14:textId="77777777" w:rsidR="00C307B4" w:rsidRPr="006E6F4D" w:rsidRDefault="00C307B4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PSD-P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E4B" w14:textId="77777777" w:rsidR="00C307B4" w:rsidRPr="006E6F4D" w:rsidRDefault="00C307B4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PSD-M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3CD" w14:textId="77777777" w:rsidR="00C307B4" w:rsidRPr="006E6F4D" w:rsidRDefault="00C307B4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PSD-T</w:t>
            </w:r>
          </w:p>
        </w:tc>
      </w:tr>
      <w:tr w:rsidR="006E6F4D" w:rsidRPr="00C307B4" w14:paraId="5F2F3F83" w14:textId="77777777" w:rsidTr="0081065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764" w14:textId="77777777" w:rsidR="00CE37D1" w:rsidRPr="00E80926" w:rsidRDefault="00CE37D1" w:rsidP="00924F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Black crappie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FD74" w14:textId="7AA401A1" w:rsidR="00CE37D1" w:rsidRPr="00C307B4" w:rsidRDefault="000F5BA1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3B16" w14:textId="77777777" w:rsidR="00CE37D1" w:rsidRPr="00C307B4" w:rsidRDefault="00672C85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A7FEE">
              <w:rPr>
                <w:rFonts w:ascii="Calibri" w:eastAsia="Times New Roman" w:hAnsi="Calibri" w:cs="Times New Roman"/>
                <w:color w:val="000000"/>
              </w:rPr>
              <w:t>-260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7CB5" w14:textId="1DAF9ECC" w:rsidR="00CE37D1" w:rsidRPr="00C307B4" w:rsidRDefault="00DC1822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="002E57F9">
              <w:rPr>
                <w:rFonts w:ascii="Calibri" w:eastAsia="Times New Roman" w:hAnsi="Calibri" w:cs="Times New Roman"/>
                <w:color w:val="000000"/>
              </w:rPr>
              <w:t xml:space="preserve"> (103-215)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EAB1" w14:textId="668890C9" w:rsidR="00CE37D1" w:rsidRPr="00C307B4" w:rsidRDefault="005C0266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7851" w14:textId="37BD398B" w:rsidR="00CE37D1" w:rsidRPr="00C307B4" w:rsidRDefault="00524FFD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AA8C" w14:textId="715551F3" w:rsidR="00CE37D1" w:rsidRPr="00C307B4" w:rsidRDefault="00524FFD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7EA6" w14:textId="7135C9EA" w:rsidR="00CE37D1" w:rsidRPr="00C307B4" w:rsidRDefault="00524FFD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6C37" w14:textId="379012EA" w:rsidR="00CE37D1" w:rsidRPr="00C307B4" w:rsidRDefault="00524FFD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51CBB" w:rsidRPr="00C307B4" w14:paraId="3D92A0AD" w14:textId="77777777" w:rsidTr="0081065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7402" w14:textId="77777777" w:rsidR="00151CBB" w:rsidRPr="00E80926" w:rsidRDefault="00151CBB" w:rsidP="00151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Bluegill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4E62" w14:textId="191FF919" w:rsidR="00151CBB" w:rsidRPr="00C307B4" w:rsidRDefault="000F5BA1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07C1" w14:textId="4B1CD193" w:rsidR="00151CBB" w:rsidRPr="00C307B4" w:rsidRDefault="00202F6B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0-58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3E25" w14:textId="63821440" w:rsidR="00151CBB" w:rsidRPr="00C307B4" w:rsidRDefault="006032D3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108</w:t>
            </w:r>
            <w:r w:rsidR="002E57F9">
              <w:rPr>
                <w:rFonts w:ascii="Calibri" w:eastAsia="Times New Roman" w:hAnsi="Calibri" w:cs="Times New Roman"/>
                <w:color w:val="000000"/>
              </w:rPr>
              <w:t xml:space="preserve"> (53-139)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F2C5" w14:textId="604E7CE6" w:rsidR="00151CBB" w:rsidRPr="00C307B4" w:rsidRDefault="005C0266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6DF9" w14:textId="5DA8FA1B" w:rsidR="00151CBB" w:rsidRPr="00C307B4" w:rsidRDefault="009F0A15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AD57" w14:textId="368FBB65" w:rsidR="00151CBB" w:rsidRPr="00C307B4" w:rsidRDefault="009F0A15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D22C" w14:textId="4314E683" w:rsidR="00151CBB" w:rsidRPr="00C307B4" w:rsidRDefault="009F0A15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CD96" w14:textId="13DBFABF" w:rsidR="00151CBB" w:rsidRPr="00C307B4" w:rsidRDefault="009F0A15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0F5BA1" w:rsidRPr="00C307B4" w14:paraId="1FF82900" w14:textId="77777777" w:rsidTr="0081065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4996" w14:textId="1AE19709" w:rsidR="000F5BA1" w:rsidRPr="00E80926" w:rsidRDefault="000F5BA1" w:rsidP="00151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Flannelmouth sucker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EBE9" w14:textId="20E0BD44" w:rsidR="000F5BA1" w:rsidRDefault="00DC1822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437B" w14:textId="557F4F79" w:rsidR="000F5BA1" w:rsidRDefault="0035314C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0-1.3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86A5" w14:textId="1C80B7CE" w:rsidR="000F5BA1" w:rsidRDefault="00DC1822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520</w:t>
            </w:r>
            <w:r w:rsidR="002E57F9">
              <w:rPr>
                <w:rFonts w:ascii="Calibri" w:eastAsia="Times New Roman" w:hAnsi="Calibri" w:cs="Times New Roman"/>
                <w:color w:val="000000"/>
              </w:rPr>
              <w:t xml:space="preserve"> (NA)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5449" w14:textId="42921E32" w:rsidR="000F5BA1" w:rsidRDefault="005C0266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6763" w14:textId="30CEF393" w:rsidR="000F5BA1" w:rsidRDefault="009F0A15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05E5" w14:textId="099EEBA5" w:rsidR="000F5BA1" w:rsidRDefault="009F0A15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2696" w14:textId="3ABBE6F8" w:rsidR="000F5BA1" w:rsidRDefault="009F0A15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4732" w14:textId="570407F0" w:rsidR="000F5BA1" w:rsidRDefault="001A72A3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="009F0A15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6E6F4D" w:rsidRPr="00C307B4" w14:paraId="60ADFA30" w14:textId="77777777" w:rsidTr="0081065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D4A1" w14:textId="77777777" w:rsidR="00CE37D1" w:rsidRPr="00E80926" w:rsidRDefault="00CE37D1" w:rsidP="00924F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Largemouth</w:t>
            </w:r>
            <w:r>
              <w:rPr>
                <w:rFonts w:eastAsia="Times New Roman" w:cstheme="minorHAnsi"/>
                <w:color w:val="000000"/>
              </w:rPr>
              <w:t xml:space="preserve"> bass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FEC7" w14:textId="7C35DEB1" w:rsidR="00CE37D1" w:rsidRPr="00C307B4" w:rsidRDefault="0035314C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ED69" w14:textId="77777777" w:rsidR="00CE37D1" w:rsidRPr="00C307B4" w:rsidRDefault="001348DB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005119">
              <w:rPr>
                <w:rFonts w:ascii="Calibri" w:eastAsia="Times New Roman" w:hAnsi="Calibri" w:cs="Times New Roman"/>
                <w:color w:val="000000"/>
              </w:rPr>
              <w:t>-36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BC2C" w14:textId="7C99F2E5" w:rsidR="00CE37D1" w:rsidRPr="00C307B4" w:rsidRDefault="0035314C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339</w:t>
            </w:r>
            <w:r w:rsidR="002E57F9">
              <w:rPr>
                <w:rFonts w:ascii="Calibri" w:eastAsia="Times New Roman" w:hAnsi="Calibri" w:cs="Times New Roman"/>
                <w:color w:val="000000"/>
              </w:rPr>
              <w:t xml:space="preserve"> (151-446)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B475" w14:textId="32AB6602" w:rsidR="00CE37D1" w:rsidRPr="00C307B4" w:rsidRDefault="005C0266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C97D" w14:textId="31027BA0" w:rsidR="00CE37D1" w:rsidRPr="00C307B4" w:rsidRDefault="00524FFD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AA36" w14:textId="01D19B7D" w:rsidR="00CE37D1" w:rsidRPr="00C307B4" w:rsidRDefault="00524FFD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9F5F" w14:textId="6146C7ED" w:rsidR="00CE37D1" w:rsidRPr="00C307B4" w:rsidRDefault="00524FFD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03D6" w14:textId="7370ADCE" w:rsidR="00CE37D1" w:rsidRPr="00C307B4" w:rsidRDefault="00524FFD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E6F4D" w:rsidRPr="00C307B4" w14:paraId="1576D844" w14:textId="77777777" w:rsidTr="0081065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EE4A" w14:textId="77777777" w:rsidR="00CE37D1" w:rsidRPr="00E80926" w:rsidRDefault="00771A22" w:rsidP="00924F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Walleye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411B" w14:textId="6E14954C" w:rsidR="00CE37D1" w:rsidRPr="00C307B4" w:rsidRDefault="005B2DA9" w:rsidP="0060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99CD" w14:textId="77777777" w:rsidR="00CE37D1" w:rsidRPr="00C307B4" w:rsidRDefault="001348DB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A7FEE">
              <w:rPr>
                <w:rFonts w:ascii="Calibri" w:eastAsia="Times New Roman" w:hAnsi="Calibri" w:cs="Times New Roman"/>
                <w:color w:val="000000"/>
              </w:rPr>
              <w:t>-93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2404" w14:textId="26B06B90" w:rsidR="00CE37D1" w:rsidRPr="00C307B4" w:rsidRDefault="005B2DA9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7F6E" w14:textId="591B3CF7" w:rsidR="00CE37D1" w:rsidRPr="00C307B4" w:rsidRDefault="005B2DA9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477F" w14:textId="04FEBEC7" w:rsidR="00CE37D1" w:rsidRPr="00C307B4" w:rsidRDefault="005B2DA9" w:rsidP="0060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B73E" w14:textId="3BE9931D" w:rsidR="00CE37D1" w:rsidRPr="00C307B4" w:rsidRDefault="005B2DA9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92C6" w14:textId="0ABD8991" w:rsidR="00CE37D1" w:rsidRPr="00C307B4" w:rsidRDefault="005B2DA9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9A2F" w14:textId="245344D6" w:rsidR="00CE37D1" w:rsidRPr="00C307B4" w:rsidRDefault="005B2DA9" w:rsidP="0092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6E6F4D" w:rsidRPr="00C307B4" w14:paraId="6359D3A5" w14:textId="77777777" w:rsidTr="0081065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5E5B" w14:textId="03DB424C" w:rsidR="00771A22" w:rsidRPr="00E80926" w:rsidRDefault="00771A22" w:rsidP="00801D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Wiper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7EA3" w14:textId="4BE9378F" w:rsidR="00771A22" w:rsidRPr="00C307B4" w:rsidRDefault="002B7A0C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1D1" w14:textId="68047BC3" w:rsidR="00771A22" w:rsidRPr="00C307B4" w:rsidRDefault="005C1C2F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2.7</w:t>
            </w:r>
            <w:r w:rsidR="001A7FEE">
              <w:rPr>
                <w:rFonts w:ascii="Calibri" w:eastAsia="Times New Roman" w:hAnsi="Calibri" w:cs="Times New Roman"/>
                <w:color w:val="000000"/>
              </w:rPr>
              <w:t>-87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0E61" w14:textId="00EE8B35" w:rsidR="00771A22" w:rsidRPr="00C307B4" w:rsidRDefault="002B7A0C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373</w:t>
            </w:r>
            <w:r w:rsidR="002E57F9">
              <w:rPr>
                <w:rFonts w:ascii="Calibri" w:eastAsia="Times New Roman" w:hAnsi="Calibri" w:cs="Times New Roman"/>
                <w:color w:val="000000"/>
              </w:rPr>
              <w:t xml:space="preserve"> (364-382)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808" w14:textId="17FABEE1" w:rsidR="00771A22" w:rsidRPr="00C307B4" w:rsidRDefault="002B7A0C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7C0" w14:textId="25D12A8F" w:rsidR="00771A22" w:rsidRPr="00C307B4" w:rsidRDefault="00E0211A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971B" w14:textId="645A7136" w:rsidR="00771A22" w:rsidRPr="00C307B4" w:rsidRDefault="00E0211A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D626" w14:textId="7CB60678" w:rsidR="00771A22" w:rsidRPr="00C307B4" w:rsidRDefault="00E0211A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6D02" w14:textId="6E233256" w:rsidR="00771A22" w:rsidRPr="00C307B4" w:rsidRDefault="00E0211A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6E6F4D" w:rsidRPr="00C307B4" w14:paraId="3C22ADF5" w14:textId="77777777" w:rsidTr="0081065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CB1" w14:textId="77777777" w:rsidR="00771A22" w:rsidRPr="00E80926" w:rsidRDefault="00771A22" w:rsidP="00771A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Yellow perch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D6B" w14:textId="39A5415F" w:rsidR="00771A22" w:rsidRPr="00C307B4" w:rsidRDefault="005B2DA9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7C7" w14:textId="77777777" w:rsidR="00771A22" w:rsidRPr="00C307B4" w:rsidRDefault="00672C85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1A7FEE">
              <w:rPr>
                <w:rFonts w:ascii="Calibri" w:eastAsia="Times New Roman" w:hAnsi="Calibri" w:cs="Times New Roman"/>
                <w:color w:val="000000"/>
              </w:rPr>
              <w:t>-547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81F8" w14:textId="4D469B19" w:rsidR="00771A22" w:rsidRPr="00C307B4" w:rsidRDefault="005B2DA9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D52C" w14:textId="45DAC156" w:rsidR="00771A22" w:rsidRPr="00C307B4" w:rsidRDefault="005C0266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B6CD" w14:textId="36FF8CCC" w:rsidR="00771A22" w:rsidRPr="00C307B4" w:rsidRDefault="009B1C5C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AB1" w14:textId="04C945DB" w:rsidR="00771A22" w:rsidRPr="00C307B4" w:rsidRDefault="009B1C5C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286F" w14:textId="38898A92" w:rsidR="00771A22" w:rsidRPr="00C307B4" w:rsidRDefault="009B1C5C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05E3" w14:textId="0F95DCBB" w:rsidR="00771A22" w:rsidRPr="00C307B4" w:rsidRDefault="009B1C5C" w:rsidP="00771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19785757" w14:textId="77777777" w:rsidR="00FD2C33" w:rsidRDefault="00FD2C33" w:rsidP="00C307B4">
      <w:pPr>
        <w:tabs>
          <w:tab w:val="left" w:pos="4320"/>
        </w:tabs>
        <w:spacing w:after="0"/>
        <w:rPr>
          <w:b/>
          <w:sz w:val="24"/>
        </w:rPr>
      </w:pPr>
    </w:p>
    <w:p w14:paraId="38BB5516" w14:textId="77777777" w:rsidR="00C307B4" w:rsidRDefault="00C307B4" w:rsidP="00C307B4">
      <w:pPr>
        <w:tabs>
          <w:tab w:val="left" w:pos="4320"/>
        </w:tabs>
        <w:spacing w:after="0"/>
        <w:rPr>
          <w:b/>
          <w:sz w:val="24"/>
        </w:rPr>
      </w:pPr>
      <w:r>
        <w:rPr>
          <w:b/>
          <w:sz w:val="24"/>
        </w:rPr>
        <w:t>Catch Summary</w:t>
      </w:r>
    </w:p>
    <w:tbl>
      <w:tblPr>
        <w:tblW w:w="9725" w:type="dxa"/>
        <w:tblLook w:val="04A0" w:firstRow="1" w:lastRow="0" w:firstColumn="1" w:lastColumn="0" w:noHBand="0" w:noVBand="1"/>
      </w:tblPr>
      <w:tblGrid>
        <w:gridCol w:w="2155"/>
        <w:gridCol w:w="1980"/>
        <w:gridCol w:w="1890"/>
        <w:gridCol w:w="1890"/>
        <w:gridCol w:w="1810"/>
      </w:tblGrid>
      <w:tr w:rsidR="00A75835" w:rsidRPr="00A75835" w14:paraId="7E89DD33" w14:textId="77777777" w:rsidTr="006E6F4D">
        <w:trPr>
          <w:trHeight w:val="3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F47A" w14:textId="77777777" w:rsidR="00A75835" w:rsidRPr="006E6F4D" w:rsidRDefault="00A75835" w:rsidP="00A75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Species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AABD" w14:textId="77777777" w:rsidR="00A75835" w:rsidRPr="006E6F4D" w:rsidRDefault="00A75835" w:rsidP="00A75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Number</w:t>
            </w:r>
            <w:r w:rsidR="007A7C26">
              <w:rPr>
                <w:rFonts w:ascii="Calibri" w:eastAsia="Times New Roman" w:hAnsi="Calibri" w:cs="Times New Roman"/>
                <w:b/>
                <w:color w:val="000000"/>
              </w:rPr>
              <w:t xml:space="preserve"> Collected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D3E6" w14:textId="77777777" w:rsidR="00A75835" w:rsidRPr="006E6F4D" w:rsidRDefault="00A75835" w:rsidP="00A75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Number as Percent 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0415" w14:textId="77777777" w:rsidR="00A75835" w:rsidRPr="006E6F4D" w:rsidRDefault="00A75835" w:rsidP="00A75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Biomass</w:t>
            </w:r>
          </w:p>
          <w:p w14:paraId="5AC77830" w14:textId="77777777" w:rsidR="00A75835" w:rsidRPr="006E6F4D" w:rsidRDefault="00A75835" w:rsidP="00A75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 xml:space="preserve"> (kg)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AC1F" w14:textId="77777777" w:rsidR="00A75835" w:rsidRPr="006E6F4D" w:rsidRDefault="00A75835" w:rsidP="00A75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E6F4D">
              <w:rPr>
                <w:rFonts w:ascii="Calibri" w:eastAsia="Times New Roman" w:hAnsi="Calibri" w:cs="Times New Roman"/>
                <w:b/>
                <w:color w:val="000000"/>
              </w:rPr>
              <w:t>Biomass as Percent (%)</w:t>
            </w:r>
          </w:p>
        </w:tc>
      </w:tr>
      <w:tr w:rsidR="00E901CE" w:rsidRPr="00A75835" w14:paraId="011D0788" w14:textId="77777777" w:rsidTr="006E6F4D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9B9" w14:textId="77777777" w:rsidR="00E901CE" w:rsidRPr="00E80926" w:rsidRDefault="00E901CE" w:rsidP="00E901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Black crappie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BFE" w14:textId="095E045D" w:rsidR="00E901CE" w:rsidRPr="00A75835" w:rsidRDefault="00295F2B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5214" w14:textId="59804FB3" w:rsidR="00E901CE" w:rsidRPr="00A75835" w:rsidRDefault="000F5BA1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295" w14:textId="424769BD" w:rsidR="00E901CE" w:rsidRPr="00A75835" w:rsidRDefault="000F5BA1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0.165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C9C" w14:textId="549B467B" w:rsidR="00E901CE" w:rsidRPr="00A75835" w:rsidRDefault="005B2DA9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151CBB" w:rsidRPr="00A75835" w14:paraId="50697B3F" w14:textId="77777777" w:rsidTr="006E6F4D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8B20" w14:textId="77777777" w:rsidR="00151CBB" w:rsidRPr="00A75835" w:rsidRDefault="00151CBB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Bluegill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3699" w14:textId="25C4E6E2" w:rsidR="00151CBB" w:rsidRPr="00A75835" w:rsidRDefault="00295F2B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6712" w14:textId="4ACF4E13" w:rsidR="00151CBB" w:rsidRPr="00A75835" w:rsidRDefault="00295F2B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EF0F" w14:textId="0272FD4E" w:rsidR="00151CBB" w:rsidRPr="00A75835" w:rsidRDefault="00295F2B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0.225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0444" w14:textId="7DA50FD7" w:rsidR="00151CBB" w:rsidRPr="00A75835" w:rsidRDefault="005B2DA9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295F2B" w:rsidRPr="00A75835" w14:paraId="3B149840" w14:textId="77777777" w:rsidTr="006E6F4D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2FC1" w14:textId="6194C1DF" w:rsidR="00295F2B" w:rsidRPr="00E80926" w:rsidRDefault="00295F2B" w:rsidP="00151C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Flannelmouth sucker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B7EA" w14:textId="22DE82D2" w:rsidR="00295F2B" w:rsidRDefault="00295F2B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3358" w14:textId="5602EE0E" w:rsidR="00295F2B" w:rsidRDefault="00DC1822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9EAB" w14:textId="7AA266A4" w:rsidR="00295F2B" w:rsidRDefault="00DC1822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EEF3" w14:textId="524F3CF7" w:rsidR="00295F2B" w:rsidRDefault="0035314C" w:rsidP="00151C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E901CE" w:rsidRPr="00A75835" w14:paraId="1AE39D3B" w14:textId="77777777" w:rsidTr="006E6F4D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F1DB" w14:textId="77777777" w:rsidR="00E901CE" w:rsidRPr="00E80926" w:rsidRDefault="00E901CE" w:rsidP="00E901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Largemouth</w:t>
            </w:r>
            <w:r>
              <w:rPr>
                <w:rFonts w:eastAsia="Times New Roman" w:cstheme="minorHAnsi"/>
                <w:color w:val="000000"/>
              </w:rPr>
              <w:t xml:space="preserve"> bass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53D3" w14:textId="6BE22E57" w:rsidR="00E901CE" w:rsidRPr="00A75835" w:rsidRDefault="0035314C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8379" w14:textId="4DF29F16" w:rsidR="00E901CE" w:rsidRPr="00A75835" w:rsidRDefault="0035314C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66D0" w14:textId="20BF97E5" w:rsidR="00E901CE" w:rsidRPr="00A75835" w:rsidRDefault="00A0349B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3.322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19B3" w14:textId="7EFE563B" w:rsidR="00E901CE" w:rsidRPr="00A75835" w:rsidRDefault="005B2DA9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E901CE" w:rsidRPr="00A75835" w14:paraId="4D8EB549" w14:textId="77777777" w:rsidTr="006E6F4D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9290" w14:textId="77777777" w:rsidR="00E901CE" w:rsidRPr="00E80926" w:rsidRDefault="00E901CE" w:rsidP="00E901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Walleye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65A4" w14:textId="1342A338" w:rsidR="00E901CE" w:rsidRPr="00A75835" w:rsidRDefault="005B2DA9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41C9" w14:textId="6FE6DBA7" w:rsidR="00E901CE" w:rsidRPr="00A75835" w:rsidRDefault="005B2DA9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8394" w14:textId="57C06447" w:rsidR="00E901CE" w:rsidRPr="00A75835" w:rsidRDefault="00972BB4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8A26" w14:textId="08D34D0A" w:rsidR="00E901CE" w:rsidRPr="00A75835" w:rsidRDefault="00972BB4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901CE" w:rsidRPr="00A75835" w14:paraId="6C27AD21" w14:textId="77777777" w:rsidTr="0035314C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76B" w14:textId="77777777" w:rsidR="00E901CE" w:rsidRPr="00A75835" w:rsidRDefault="00E901CE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Wiper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E546" w14:textId="09797BB5" w:rsidR="00E901CE" w:rsidRPr="00A75835" w:rsidRDefault="002B7A0C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7C94" w14:textId="148B8A8D" w:rsidR="00E901CE" w:rsidRPr="00A75835" w:rsidRDefault="002B7A0C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24E9" w14:textId="3997DC3E" w:rsidR="00E901CE" w:rsidRPr="00A75835" w:rsidRDefault="002B7A0C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F542" w14:textId="32DE0BB6" w:rsidR="00E901CE" w:rsidRPr="00A75835" w:rsidRDefault="002B7A0C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E901CE" w:rsidRPr="00A75835" w14:paraId="4B7404F1" w14:textId="77777777" w:rsidTr="0035314C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81E" w14:textId="77777777" w:rsidR="00E901CE" w:rsidRPr="00A75835" w:rsidRDefault="00E901CE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0926">
              <w:rPr>
                <w:rFonts w:eastAsia="Times New Roman" w:cstheme="minorHAnsi"/>
                <w:color w:val="000000"/>
              </w:rPr>
              <w:t>Yellow perch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0DEC" w14:textId="5531A1F4" w:rsidR="00E901CE" w:rsidRPr="00A75835" w:rsidRDefault="005B2DA9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0D93" w14:textId="7AE2117D" w:rsidR="00E901CE" w:rsidRPr="00A75835" w:rsidRDefault="005B2DA9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7707" w14:textId="665A20BD" w:rsidR="00E901CE" w:rsidRPr="00A75835" w:rsidRDefault="005B2DA9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0.523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0AFB" w14:textId="2767F4E3" w:rsidR="00E901CE" w:rsidRPr="00A75835" w:rsidRDefault="005B2DA9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E901CE" w:rsidRPr="00A75835" w14:paraId="4CE6104F" w14:textId="77777777" w:rsidTr="006E6F4D">
        <w:trPr>
          <w:trHeight w:val="30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6F83" w14:textId="77777777" w:rsidR="00E901CE" w:rsidRPr="00A75835" w:rsidRDefault="00E901CE" w:rsidP="00E9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75835">
              <w:rPr>
                <w:rFonts w:ascii="Calibri" w:eastAsia="Times New Roman" w:hAnsi="Calibri" w:cs="Times New Roman"/>
                <w:color w:val="000000"/>
              </w:rPr>
              <w:t>Totals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C5E4" w14:textId="1AB89808" w:rsidR="00E901CE" w:rsidRPr="00A75835" w:rsidRDefault="00295F2B" w:rsidP="00BC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25F" w14:textId="77777777" w:rsidR="00E901CE" w:rsidRPr="00A75835" w:rsidRDefault="00BC5AC1" w:rsidP="00BC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FB5" w14:textId="6952060E" w:rsidR="00E901CE" w:rsidRPr="00A75835" w:rsidRDefault="0035314C" w:rsidP="00BC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6.943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7CB6" w14:textId="77777777" w:rsidR="00E901CE" w:rsidRPr="00A75835" w:rsidRDefault="00293FA1" w:rsidP="00BC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</w:tbl>
    <w:p w14:paraId="5FF2619B" w14:textId="77777777" w:rsidR="008C5AF5" w:rsidRDefault="008C5AF5" w:rsidP="00C307B4">
      <w:pPr>
        <w:tabs>
          <w:tab w:val="left" w:pos="4320"/>
        </w:tabs>
        <w:spacing w:after="0"/>
        <w:rPr>
          <w:b/>
          <w:sz w:val="24"/>
        </w:rPr>
      </w:pPr>
    </w:p>
    <w:p w14:paraId="464D4F95" w14:textId="5E8DD5C5" w:rsidR="00506178" w:rsidRDefault="00A75835" w:rsidP="00C307B4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lastRenderedPageBreak/>
        <w:t>Comments:</w:t>
      </w:r>
      <w:r w:rsidR="00506178">
        <w:rPr>
          <w:b/>
          <w:sz w:val="24"/>
        </w:rPr>
        <w:t xml:space="preserve">  </w:t>
      </w:r>
      <w:r w:rsidR="00773020">
        <w:rPr>
          <w:sz w:val="24"/>
        </w:rPr>
        <w:t xml:space="preserve">Reservoir elevations varied greatly between 2022 and 2023 boat </w:t>
      </w:r>
      <w:r w:rsidR="00C7175E">
        <w:rPr>
          <w:sz w:val="24"/>
        </w:rPr>
        <w:t>electrofishing</w:t>
      </w:r>
      <w:r w:rsidR="00773020">
        <w:rPr>
          <w:sz w:val="24"/>
        </w:rPr>
        <w:t xml:space="preserve"> surveys</w:t>
      </w:r>
      <w:r w:rsidR="0050524B">
        <w:rPr>
          <w:sz w:val="24"/>
        </w:rPr>
        <w:t xml:space="preserve"> (5,585 ft and 5,607 ft respectively, courtesy of Uintah Water Conservancy District)</w:t>
      </w:r>
      <w:r w:rsidR="00773020">
        <w:rPr>
          <w:sz w:val="24"/>
        </w:rPr>
        <w:t>.  Although surveys were conducted within the same 2 week window (late June- early July)</w:t>
      </w:r>
      <w:r w:rsidR="00C7175E">
        <w:rPr>
          <w:sz w:val="24"/>
        </w:rPr>
        <w:t xml:space="preserve"> high water in 2023 drastically altered the habitats surveyed at fixed transect locations.  This is likely to have affected results, as elec</w:t>
      </w:r>
      <w:r w:rsidR="00B80E3F">
        <w:rPr>
          <w:sz w:val="24"/>
        </w:rPr>
        <w:t>trofishing catch rates were</w:t>
      </w:r>
      <w:r w:rsidR="00C7175E">
        <w:rPr>
          <w:sz w:val="24"/>
        </w:rPr>
        <w:t xml:space="preserve"> lower for several species in 2023.</w:t>
      </w:r>
    </w:p>
    <w:p w14:paraId="03806422" w14:textId="6F8E27C4" w:rsidR="00E52DCA" w:rsidRDefault="00E52DCA" w:rsidP="00C307B4">
      <w:pPr>
        <w:tabs>
          <w:tab w:val="left" w:pos="4320"/>
        </w:tabs>
        <w:spacing w:after="0"/>
        <w:rPr>
          <w:sz w:val="24"/>
        </w:rPr>
      </w:pPr>
    </w:p>
    <w:p w14:paraId="3B988BFB" w14:textId="2FB6B3DB" w:rsidR="00E52DCA" w:rsidRPr="00506178" w:rsidRDefault="00E44564" w:rsidP="00C307B4">
      <w:pPr>
        <w:tabs>
          <w:tab w:val="left" w:pos="4320"/>
        </w:tabs>
        <w:spacing w:after="0"/>
        <w:rPr>
          <w:sz w:val="24"/>
        </w:rPr>
      </w:pPr>
      <w:r>
        <w:rPr>
          <w:sz w:val="24"/>
        </w:rPr>
        <w:t>During gillnet</w:t>
      </w:r>
      <w:r w:rsidR="00E52DCA">
        <w:rPr>
          <w:sz w:val="24"/>
        </w:rPr>
        <w:t xml:space="preserve"> surveys, </w:t>
      </w:r>
      <w:r w:rsidR="0026592F">
        <w:rPr>
          <w:sz w:val="24"/>
        </w:rPr>
        <w:t>f</w:t>
      </w:r>
      <w:r w:rsidR="00E52DCA">
        <w:rPr>
          <w:sz w:val="24"/>
        </w:rPr>
        <w:t xml:space="preserve">lannelmouth sucker were </w:t>
      </w:r>
      <w:r w:rsidR="00F4433B">
        <w:rPr>
          <w:sz w:val="24"/>
        </w:rPr>
        <w:t>scanned for PIT tags and immediately released in order to reduce stress and possible mortality, as this species is listed as a “Species of Greatest Conservation Need” under the Utah Wildlife Action Plan</w:t>
      </w:r>
      <w:r w:rsidR="000903D2">
        <w:rPr>
          <w:sz w:val="24"/>
        </w:rPr>
        <w:t xml:space="preserve"> (2015)</w:t>
      </w:r>
      <w:r w:rsidR="00F4433B">
        <w:rPr>
          <w:sz w:val="24"/>
        </w:rPr>
        <w:t>.</w:t>
      </w:r>
    </w:p>
    <w:p w14:paraId="1EF2E491" w14:textId="77777777" w:rsidR="00506178" w:rsidRPr="00506178" w:rsidRDefault="00506178" w:rsidP="00C307B4">
      <w:pPr>
        <w:tabs>
          <w:tab w:val="left" w:pos="4320"/>
        </w:tabs>
        <w:spacing w:after="0"/>
        <w:rPr>
          <w:sz w:val="24"/>
        </w:rPr>
      </w:pPr>
    </w:p>
    <w:p w14:paraId="6737558E" w14:textId="5F9238AE" w:rsidR="00A75835" w:rsidRDefault="002C3F75" w:rsidP="00C307B4">
      <w:pPr>
        <w:tabs>
          <w:tab w:val="left" w:pos="4320"/>
        </w:tabs>
        <w:spacing w:after="0"/>
        <w:rPr>
          <w:sz w:val="24"/>
        </w:rPr>
      </w:pPr>
      <w:r w:rsidRPr="00506178">
        <w:rPr>
          <w:sz w:val="24"/>
        </w:rPr>
        <w:t xml:space="preserve">Wiper </w:t>
      </w:r>
      <w:r w:rsidR="00BD63A6" w:rsidRPr="00506178">
        <w:rPr>
          <w:sz w:val="24"/>
        </w:rPr>
        <w:t xml:space="preserve">proportional size distribution </w:t>
      </w:r>
      <w:r w:rsidR="00BD63A6">
        <w:rPr>
          <w:sz w:val="24"/>
        </w:rPr>
        <w:t>(</w:t>
      </w:r>
      <w:r w:rsidRPr="002C3F75">
        <w:rPr>
          <w:sz w:val="24"/>
        </w:rPr>
        <w:t>PSD</w:t>
      </w:r>
      <w:r w:rsidR="00BD63A6">
        <w:rPr>
          <w:sz w:val="24"/>
        </w:rPr>
        <w:t>)</w:t>
      </w:r>
      <w:r>
        <w:rPr>
          <w:b/>
          <w:sz w:val="24"/>
        </w:rPr>
        <w:t xml:space="preserve"> </w:t>
      </w:r>
      <w:r w:rsidRPr="002C3F75">
        <w:rPr>
          <w:sz w:val="24"/>
        </w:rPr>
        <w:t xml:space="preserve">was evaluated using </w:t>
      </w:r>
      <w:r>
        <w:rPr>
          <w:sz w:val="24"/>
        </w:rPr>
        <w:t xml:space="preserve">the “striped bass hybrid” </w:t>
      </w:r>
      <w:r w:rsidR="00AE5EB6">
        <w:rPr>
          <w:sz w:val="24"/>
        </w:rPr>
        <w:t xml:space="preserve">length </w:t>
      </w:r>
      <w:r>
        <w:rPr>
          <w:sz w:val="24"/>
        </w:rPr>
        <w:t>values</w:t>
      </w:r>
      <w:r w:rsidR="00BD63A6">
        <w:rPr>
          <w:sz w:val="24"/>
        </w:rPr>
        <w:t xml:space="preserve"> (Dumont and Neely 2011)</w:t>
      </w:r>
      <w:r>
        <w:rPr>
          <w:sz w:val="24"/>
        </w:rPr>
        <w:t xml:space="preserve">.  </w:t>
      </w:r>
      <w:r w:rsidR="000903D2">
        <w:rPr>
          <w:sz w:val="24"/>
        </w:rPr>
        <w:t>W</w:t>
      </w:r>
      <w:r w:rsidR="005C410E">
        <w:rPr>
          <w:sz w:val="24"/>
        </w:rPr>
        <w:t xml:space="preserve">iper were </w:t>
      </w:r>
      <w:r w:rsidR="000903D2">
        <w:rPr>
          <w:sz w:val="24"/>
        </w:rPr>
        <w:t xml:space="preserve">not </w:t>
      </w:r>
      <w:r w:rsidR="005C410E">
        <w:rPr>
          <w:sz w:val="24"/>
        </w:rPr>
        <w:t>stocked into Red Fleet Reservoir in 2023</w:t>
      </w:r>
      <w:r w:rsidR="001F65C5">
        <w:rPr>
          <w:sz w:val="24"/>
        </w:rPr>
        <w:t xml:space="preserve"> (Figure 1).  </w:t>
      </w:r>
      <w:r w:rsidR="00C7175E">
        <w:rPr>
          <w:sz w:val="24"/>
        </w:rPr>
        <w:t xml:space="preserve">Wiper mean relative weight continues to decline (Figure </w:t>
      </w:r>
      <w:r w:rsidR="001F65C5">
        <w:rPr>
          <w:sz w:val="24"/>
        </w:rPr>
        <w:t>2</w:t>
      </w:r>
      <w:r w:rsidR="00C7175E">
        <w:rPr>
          <w:sz w:val="24"/>
        </w:rPr>
        <w:t>), as</w:t>
      </w:r>
      <w:r w:rsidR="00F4433B">
        <w:rPr>
          <w:sz w:val="24"/>
        </w:rPr>
        <w:t xml:space="preserve"> both</w:t>
      </w:r>
      <w:r w:rsidR="00C7175E">
        <w:rPr>
          <w:sz w:val="24"/>
        </w:rPr>
        <w:t xml:space="preserve"> 2023 sampling </w:t>
      </w:r>
      <w:r w:rsidR="00F4433B">
        <w:rPr>
          <w:sz w:val="24"/>
        </w:rPr>
        <w:t xml:space="preserve">events </w:t>
      </w:r>
      <w:r w:rsidR="00C7175E">
        <w:rPr>
          <w:sz w:val="24"/>
        </w:rPr>
        <w:t xml:space="preserve">yielded the poorest condition </w:t>
      </w:r>
      <w:r w:rsidR="00C818C4">
        <w:rPr>
          <w:sz w:val="24"/>
        </w:rPr>
        <w:t>observed to date</w:t>
      </w:r>
      <w:r w:rsidR="00807B19">
        <w:rPr>
          <w:sz w:val="24"/>
        </w:rPr>
        <w:t xml:space="preserve"> (mean W</w:t>
      </w:r>
      <w:r w:rsidR="005C410E">
        <w:rPr>
          <w:sz w:val="24"/>
        </w:rPr>
        <w:t>r 69,</w:t>
      </w:r>
      <w:r w:rsidR="00807B19">
        <w:rPr>
          <w:sz w:val="24"/>
        </w:rPr>
        <w:t xml:space="preserve"> 70)</w:t>
      </w:r>
      <w:r w:rsidR="00C818C4">
        <w:rPr>
          <w:sz w:val="24"/>
        </w:rPr>
        <w:t>.</w:t>
      </w:r>
      <w:r w:rsidR="002B4794">
        <w:rPr>
          <w:sz w:val="24"/>
        </w:rPr>
        <w:t xml:space="preserve">  </w:t>
      </w:r>
      <w:r w:rsidR="005C410E">
        <w:rPr>
          <w:sz w:val="24"/>
        </w:rPr>
        <w:t xml:space="preserve">Relative weight data also indicates that wiper condition deteriorates as they grow (Figure </w:t>
      </w:r>
      <w:r w:rsidR="001F65C5">
        <w:rPr>
          <w:sz w:val="24"/>
        </w:rPr>
        <w:t>3</w:t>
      </w:r>
      <w:r w:rsidR="005C410E">
        <w:rPr>
          <w:sz w:val="24"/>
        </w:rPr>
        <w:t xml:space="preserve">).  </w:t>
      </w:r>
      <w:r w:rsidR="00807B19">
        <w:rPr>
          <w:sz w:val="24"/>
        </w:rPr>
        <w:t xml:space="preserve">Diet data collected in 2023 indicates a lack of forage availability for wiper, as </w:t>
      </w:r>
      <w:r w:rsidR="005C410E">
        <w:rPr>
          <w:sz w:val="24"/>
        </w:rPr>
        <w:t xml:space="preserve">most stomachs </w:t>
      </w:r>
      <w:r w:rsidR="00CD44F9">
        <w:rPr>
          <w:sz w:val="24"/>
        </w:rPr>
        <w:t xml:space="preserve">(66%) </w:t>
      </w:r>
      <w:r w:rsidR="005C410E">
        <w:rPr>
          <w:sz w:val="24"/>
        </w:rPr>
        <w:t>were empty and</w:t>
      </w:r>
      <w:r w:rsidR="00807B19">
        <w:rPr>
          <w:sz w:val="24"/>
        </w:rPr>
        <w:t xml:space="preserve"> </w:t>
      </w:r>
      <w:r w:rsidR="005C410E">
        <w:rPr>
          <w:sz w:val="24"/>
        </w:rPr>
        <w:t xml:space="preserve">zooplankton was the primary food item of those not empty (Figure </w:t>
      </w:r>
      <w:r w:rsidR="001F65C5">
        <w:rPr>
          <w:sz w:val="24"/>
        </w:rPr>
        <w:t>4</w:t>
      </w:r>
      <w:r w:rsidR="005C410E">
        <w:rPr>
          <w:sz w:val="24"/>
        </w:rPr>
        <w:t>).</w:t>
      </w:r>
      <w:r>
        <w:rPr>
          <w:sz w:val="24"/>
        </w:rPr>
        <w:t xml:space="preserve"> </w:t>
      </w:r>
    </w:p>
    <w:p w14:paraId="7F50C234" w14:textId="5837338F" w:rsidR="000903D2" w:rsidRDefault="000903D2" w:rsidP="00C307B4">
      <w:pPr>
        <w:tabs>
          <w:tab w:val="left" w:pos="4320"/>
        </w:tabs>
        <w:spacing w:after="0"/>
        <w:rPr>
          <w:sz w:val="24"/>
        </w:rPr>
      </w:pPr>
    </w:p>
    <w:p w14:paraId="58C1D9BA" w14:textId="34460E5C" w:rsidR="000903D2" w:rsidRDefault="000903D2" w:rsidP="00C307B4">
      <w:pPr>
        <w:tabs>
          <w:tab w:val="left" w:pos="4320"/>
        </w:tabs>
        <w:spacing w:after="0"/>
        <w:rPr>
          <w:sz w:val="24"/>
        </w:rPr>
      </w:pPr>
      <w:r>
        <w:rPr>
          <w:sz w:val="24"/>
        </w:rPr>
        <w:t xml:space="preserve">An increase in yellow perch abundance was observed during 2023 electrofishing, however no individuals greater than “stock” </w:t>
      </w:r>
      <w:r w:rsidR="0081118F">
        <w:rPr>
          <w:sz w:val="24"/>
        </w:rPr>
        <w:t xml:space="preserve">(200 mm) </w:t>
      </w:r>
      <w:r>
        <w:rPr>
          <w:sz w:val="24"/>
        </w:rPr>
        <w:t>length were collected</w:t>
      </w:r>
      <w:r w:rsidR="0081118F">
        <w:rPr>
          <w:sz w:val="24"/>
        </w:rPr>
        <w:t>.</w:t>
      </w:r>
      <w:r>
        <w:rPr>
          <w:sz w:val="24"/>
        </w:rPr>
        <w:t xml:space="preserve"> </w:t>
      </w:r>
    </w:p>
    <w:p w14:paraId="4ED2ADAE" w14:textId="035DBD23" w:rsidR="004A702D" w:rsidRDefault="004A702D" w:rsidP="00C307B4">
      <w:pPr>
        <w:tabs>
          <w:tab w:val="left" w:pos="4320"/>
        </w:tabs>
        <w:spacing w:after="0"/>
        <w:rPr>
          <w:sz w:val="24"/>
        </w:rPr>
      </w:pPr>
    </w:p>
    <w:p w14:paraId="3E2DA1C9" w14:textId="08DB874D" w:rsidR="004A702D" w:rsidRDefault="004A702D" w:rsidP="00C307B4">
      <w:pPr>
        <w:tabs>
          <w:tab w:val="left" w:pos="4320"/>
        </w:tabs>
        <w:spacing w:after="0"/>
        <w:rPr>
          <w:sz w:val="24"/>
        </w:rPr>
      </w:pPr>
      <w:r>
        <w:rPr>
          <w:sz w:val="24"/>
        </w:rPr>
        <w:t>Crayfish were absent from all fish diets in 2023 (Figures 4 &amp; 5).  Three crayfish traps were baited and set during gillnet surveys</w:t>
      </w:r>
      <w:r w:rsidR="00553ECD">
        <w:rPr>
          <w:sz w:val="24"/>
        </w:rPr>
        <w:t>, none of which collected crayfish</w:t>
      </w:r>
      <w:r>
        <w:rPr>
          <w:sz w:val="24"/>
        </w:rPr>
        <w:t>.  One trap was not recovered.</w:t>
      </w:r>
    </w:p>
    <w:p w14:paraId="462BF646" w14:textId="1F93BA71" w:rsidR="00E44564" w:rsidRDefault="00E44564" w:rsidP="00C307B4">
      <w:pPr>
        <w:tabs>
          <w:tab w:val="left" w:pos="4320"/>
        </w:tabs>
        <w:spacing w:after="0"/>
        <w:rPr>
          <w:sz w:val="24"/>
        </w:rPr>
      </w:pPr>
    </w:p>
    <w:p w14:paraId="016440D2" w14:textId="1CDACDF2" w:rsidR="00E44564" w:rsidRPr="002C3F75" w:rsidRDefault="000903D2" w:rsidP="00C307B4">
      <w:pPr>
        <w:tabs>
          <w:tab w:val="left" w:pos="4320"/>
        </w:tabs>
        <w:spacing w:after="0"/>
        <w:rPr>
          <w:sz w:val="24"/>
        </w:rPr>
      </w:pPr>
      <w:r>
        <w:rPr>
          <w:sz w:val="24"/>
        </w:rPr>
        <w:t>Currently, “quality”</w:t>
      </w:r>
      <w:r w:rsidR="00E44564">
        <w:rPr>
          <w:sz w:val="24"/>
        </w:rPr>
        <w:t xml:space="preserve"> angling opportunities </w:t>
      </w:r>
      <w:r>
        <w:rPr>
          <w:sz w:val="24"/>
        </w:rPr>
        <w:t xml:space="preserve">at Red Fleet </w:t>
      </w:r>
      <w:r w:rsidR="00E44564">
        <w:rPr>
          <w:sz w:val="24"/>
        </w:rPr>
        <w:t xml:space="preserve">include </w:t>
      </w:r>
      <w:r w:rsidR="001F7CCA">
        <w:rPr>
          <w:sz w:val="24"/>
        </w:rPr>
        <w:t>black crappie and</w:t>
      </w:r>
      <w:r>
        <w:rPr>
          <w:sz w:val="24"/>
        </w:rPr>
        <w:t xml:space="preserve"> largemouth bass, </w:t>
      </w:r>
      <w:r w:rsidR="001F7CCA">
        <w:rPr>
          <w:sz w:val="24"/>
        </w:rPr>
        <w:t>with some</w:t>
      </w:r>
      <w:r>
        <w:rPr>
          <w:sz w:val="24"/>
        </w:rPr>
        <w:t xml:space="preserve"> wiper</w:t>
      </w:r>
      <w:r w:rsidR="00F52616">
        <w:rPr>
          <w:sz w:val="24"/>
        </w:rPr>
        <w:t xml:space="preserve"> exceeding “stock” length (Figure 6</w:t>
      </w:r>
      <w:r w:rsidR="001F7CCA">
        <w:rPr>
          <w:sz w:val="24"/>
        </w:rPr>
        <w:t>)</w:t>
      </w:r>
      <w:r w:rsidR="00E44564">
        <w:rPr>
          <w:sz w:val="24"/>
        </w:rPr>
        <w:t>.</w:t>
      </w:r>
      <w:r>
        <w:rPr>
          <w:sz w:val="24"/>
        </w:rPr>
        <w:t xml:space="preserve"> </w:t>
      </w:r>
      <w:r w:rsidR="00E44564">
        <w:rPr>
          <w:sz w:val="24"/>
        </w:rPr>
        <w:t xml:space="preserve"> Largemouth bass, rainbow trout, and tiger trout provide the only “preferred” and “memorable” length fish in this fishery.  </w:t>
      </w:r>
    </w:p>
    <w:p w14:paraId="50DA2258" w14:textId="77777777" w:rsidR="00DC08FE" w:rsidRPr="002C3F75" w:rsidRDefault="00DC08FE" w:rsidP="00C307B4">
      <w:pPr>
        <w:tabs>
          <w:tab w:val="left" w:pos="4320"/>
        </w:tabs>
        <w:spacing w:after="0"/>
        <w:rPr>
          <w:sz w:val="24"/>
        </w:rPr>
      </w:pPr>
    </w:p>
    <w:p w14:paraId="5B646A2D" w14:textId="3091A494" w:rsidR="00A75835" w:rsidRPr="00AD1751" w:rsidRDefault="00A75835" w:rsidP="00C307B4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t>Suggested Management Changes:</w:t>
      </w:r>
      <w:r w:rsidR="00793941">
        <w:rPr>
          <w:b/>
          <w:sz w:val="24"/>
        </w:rPr>
        <w:t xml:space="preserve">  </w:t>
      </w:r>
      <w:r w:rsidR="00F4433B">
        <w:rPr>
          <w:sz w:val="24"/>
        </w:rPr>
        <w:t xml:space="preserve">In order to reduce electrofishing habitat variability, we recommend </w:t>
      </w:r>
      <w:r w:rsidR="00553ECD">
        <w:rPr>
          <w:sz w:val="24"/>
        </w:rPr>
        <w:t xml:space="preserve">rescheduling </w:t>
      </w:r>
      <w:r w:rsidR="00F4433B">
        <w:rPr>
          <w:sz w:val="24"/>
        </w:rPr>
        <w:t xml:space="preserve">this sampling to late </w:t>
      </w:r>
      <w:r w:rsidR="00F4433B" w:rsidRPr="00F4433B">
        <w:rPr>
          <w:sz w:val="24"/>
        </w:rPr>
        <w:t xml:space="preserve">summer </w:t>
      </w:r>
      <w:r w:rsidR="00F4433B">
        <w:rPr>
          <w:sz w:val="24"/>
        </w:rPr>
        <w:t>when reservoir levels and littoral habitat are more consistent</w:t>
      </w:r>
      <w:r w:rsidR="0072779B">
        <w:rPr>
          <w:sz w:val="24"/>
        </w:rPr>
        <w:t xml:space="preserve"> between years</w:t>
      </w:r>
      <w:r w:rsidR="00F4433B">
        <w:rPr>
          <w:sz w:val="24"/>
        </w:rPr>
        <w:t xml:space="preserve">.  </w:t>
      </w:r>
      <w:r w:rsidR="00793941">
        <w:rPr>
          <w:sz w:val="24"/>
        </w:rPr>
        <w:t>Pursue s</w:t>
      </w:r>
      <w:r w:rsidR="00B80E3F">
        <w:rPr>
          <w:sz w:val="24"/>
        </w:rPr>
        <w:t>tocking a pelagic forage</w:t>
      </w:r>
      <w:r w:rsidR="00793941">
        <w:rPr>
          <w:sz w:val="24"/>
        </w:rPr>
        <w:t>, s</w:t>
      </w:r>
      <w:r w:rsidR="00B80E3F">
        <w:rPr>
          <w:sz w:val="24"/>
        </w:rPr>
        <w:t>uch as gizzard shad</w:t>
      </w:r>
      <w:r w:rsidR="00793941">
        <w:rPr>
          <w:sz w:val="24"/>
        </w:rPr>
        <w:t>, to improve wiper condition and growth.</w:t>
      </w:r>
      <w:r w:rsidR="0087190A">
        <w:rPr>
          <w:sz w:val="24"/>
        </w:rPr>
        <w:t xml:space="preserve">  If a pelagic forage cannot be established, reconsider species assemblage and long-term viability of wiper in Red Fleet Reservoir.</w:t>
      </w:r>
      <w:r w:rsidR="00B638CF">
        <w:rPr>
          <w:sz w:val="24"/>
        </w:rPr>
        <w:t xml:space="preserve">  Assess angler satisfaction and preference for wiper in Red Fleet during upcoming creel survey.</w:t>
      </w:r>
    </w:p>
    <w:p w14:paraId="364A22E1" w14:textId="5C1A5976" w:rsidR="00D55CC3" w:rsidRDefault="00D55CC3" w:rsidP="00C307B4">
      <w:pPr>
        <w:tabs>
          <w:tab w:val="left" w:pos="4320"/>
        </w:tabs>
        <w:spacing w:after="0"/>
        <w:rPr>
          <w:b/>
          <w:sz w:val="24"/>
        </w:rPr>
      </w:pPr>
    </w:p>
    <w:p w14:paraId="79E6FADA" w14:textId="0057080C" w:rsidR="00500460" w:rsidRDefault="00500460" w:rsidP="00C307B4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t>Stocking Quota:</w:t>
      </w:r>
      <w:r>
        <w:rPr>
          <w:sz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980"/>
        <w:gridCol w:w="1874"/>
      </w:tblGrid>
      <w:tr w:rsidR="00500460" w:rsidRPr="008C5AF5" w14:paraId="70C4871D" w14:textId="77777777" w:rsidTr="00500460">
        <w:trPr>
          <w:trHeight w:val="252"/>
        </w:trPr>
        <w:tc>
          <w:tcPr>
            <w:tcW w:w="2425" w:type="dxa"/>
          </w:tcPr>
          <w:p w14:paraId="68F3D621" w14:textId="7C6E9339" w:rsidR="00500460" w:rsidRPr="00B80E3F" w:rsidRDefault="00500460" w:rsidP="00500460">
            <w:pPr>
              <w:tabs>
                <w:tab w:val="left" w:pos="4320"/>
              </w:tabs>
              <w:jc w:val="center"/>
              <w:rPr>
                <w:rFonts w:cstheme="minorHAnsi"/>
                <w:b/>
              </w:rPr>
            </w:pPr>
            <w:r w:rsidRPr="00B80E3F">
              <w:rPr>
                <w:rFonts w:cstheme="minorHAnsi"/>
                <w:b/>
              </w:rPr>
              <w:t>Species</w:t>
            </w:r>
          </w:p>
        </w:tc>
        <w:tc>
          <w:tcPr>
            <w:tcW w:w="1980" w:type="dxa"/>
          </w:tcPr>
          <w:p w14:paraId="6D6A985C" w14:textId="34CBD1B0" w:rsidR="00500460" w:rsidRPr="00B80E3F" w:rsidRDefault="00500460" w:rsidP="00500460">
            <w:pPr>
              <w:tabs>
                <w:tab w:val="left" w:pos="4320"/>
              </w:tabs>
              <w:jc w:val="center"/>
              <w:rPr>
                <w:b/>
              </w:rPr>
            </w:pPr>
            <w:r w:rsidRPr="00B80E3F">
              <w:rPr>
                <w:b/>
              </w:rPr>
              <w:t>Number</w:t>
            </w:r>
          </w:p>
        </w:tc>
        <w:tc>
          <w:tcPr>
            <w:tcW w:w="1874" w:type="dxa"/>
          </w:tcPr>
          <w:p w14:paraId="2D64029A" w14:textId="40D5F0E3" w:rsidR="00500460" w:rsidRPr="00B80E3F" w:rsidRDefault="00500460" w:rsidP="00500460">
            <w:pPr>
              <w:tabs>
                <w:tab w:val="left" w:pos="4320"/>
              </w:tabs>
              <w:jc w:val="center"/>
              <w:rPr>
                <w:b/>
              </w:rPr>
            </w:pPr>
            <w:r w:rsidRPr="00B80E3F">
              <w:rPr>
                <w:b/>
              </w:rPr>
              <w:t>Length (in)</w:t>
            </w:r>
          </w:p>
        </w:tc>
      </w:tr>
      <w:tr w:rsidR="00500460" w:rsidRPr="008C5AF5" w14:paraId="18A12FB3" w14:textId="77777777" w:rsidTr="00500460">
        <w:trPr>
          <w:trHeight w:val="252"/>
        </w:trPr>
        <w:tc>
          <w:tcPr>
            <w:tcW w:w="2425" w:type="dxa"/>
          </w:tcPr>
          <w:p w14:paraId="3E805414" w14:textId="67F4C187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Black crappie</w:t>
            </w:r>
          </w:p>
        </w:tc>
        <w:tc>
          <w:tcPr>
            <w:tcW w:w="1980" w:type="dxa"/>
          </w:tcPr>
          <w:p w14:paraId="5C265682" w14:textId="03FB99F4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15,000</w:t>
            </w:r>
          </w:p>
        </w:tc>
        <w:tc>
          <w:tcPr>
            <w:tcW w:w="1874" w:type="dxa"/>
          </w:tcPr>
          <w:p w14:paraId="45D1B1DC" w14:textId="664DD212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3</w:t>
            </w:r>
          </w:p>
        </w:tc>
      </w:tr>
      <w:tr w:rsidR="00500460" w:rsidRPr="008C5AF5" w14:paraId="6B1FE229" w14:textId="77777777" w:rsidTr="00500460">
        <w:trPr>
          <w:trHeight w:val="263"/>
        </w:trPr>
        <w:tc>
          <w:tcPr>
            <w:tcW w:w="2425" w:type="dxa"/>
          </w:tcPr>
          <w:p w14:paraId="7AAF9348" w14:textId="0D4FB79D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Tiger trout</w:t>
            </w:r>
          </w:p>
        </w:tc>
        <w:tc>
          <w:tcPr>
            <w:tcW w:w="1980" w:type="dxa"/>
          </w:tcPr>
          <w:p w14:paraId="3CB22645" w14:textId="6CCD0DA7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1,000</w:t>
            </w:r>
          </w:p>
        </w:tc>
        <w:tc>
          <w:tcPr>
            <w:tcW w:w="1874" w:type="dxa"/>
          </w:tcPr>
          <w:p w14:paraId="1972FB50" w14:textId="5280F1BA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6</w:t>
            </w:r>
          </w:p>
        </w:tc>
      </w:tr>
      <w:tr w:rsidR="00500460" w:rsidRPr="008C5AF5" w14:paraId="6E75B979" w14:textId="77777777" w:rsidTr="00500460">
        <w:trPr>
          <w:trHeight w:val="252"/>
        </w:trPr>
        <w:tc>
          <w:tcPr>
            <w:tcW w:w="2425" w:type="dxa"/>
          </w:tcPr>
          <w:p w14:paraId="2CEE185C" w14:textId="0BDF12EA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Walleye (triploid)</w:t>
            </w:r>
          </w:p>
        </w:tc>
        <w:tc>
          <w:tcPr>
            <w:tcW w:w="1980" w:type="dxa"/>
          </w:tcPr>
          <w:p w14:paraId="452951AC" w14:textId="15056FAF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65,000</w:t>
            </w:r>
          </w:p>
        </w:tc>
        <w:tc>
          <w:tcPr>
            <w:tcW w:w="1874" w:type="dxa"/>
          </w:tcPr>
          <w:p w14:paraId="5D2EFB90" w14:textId="0C9A44EC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2</w:t>
            </w:r>
          </w:p>
        </w:tc>
      </w:tr>
      <w:tr w:rsidR="00500460" w:rsidRPr="008C5AF5" w14:paraId="64CE302A" w14:textId="77777777" w:rsidTr="00500460">
        <w:trPr>
          <w:trHeight w:val="252"/>
        </w:trPr>
        <w:tc>
          <w:tcPr>
            <w:tcW w:w="2425" w:type="dxa"/>
          </w:tcPr>
          <w:p w14:paraId="41341E47" w14:textId="06FFC9F6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Wiper</w:t>
            </w:r>
          </w:p>
        </w:tc>
        <w:tc>
          <w:tcPr>
            <w:tcW w:w="1980" w:type="dxa"/>
          </w:tcPr>
          <w:p w14:paraId="077A6C7A" w14:textId="08335D76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750</w:t>
            </w:r>
          </w:p>
        </w:tc>
        <w:tc>
          <w:tcPr>
            <w:tcW w:w="1874" w:type="dxa"/>
          </w:tcPr>
          <w:p w14:paraId="7EA04042" w14:textId="35953DED" w:rsidR="00500460" w:rsidRPr="00B80E3F" w:rsidRDefault="00500460" w:rsidP="00500460">
            <w:pPr>
              <w:tabs>
                <w:tab w:val="left" w:pos="4320"/>
              </w:tabs>
              <w:jc w:val="center"/>
            </w:pPr>
            <w:r w:rsidRPr="00B80E3F">
              <w:t>2</w:t>
            </w:r>
          </w:p>
        </w:tc>
      </w:tr>
    </w:tbl>
    <w:p w14:paraId="4697EB2B" w14:textId="44999CD1" w:rsidR="00CC5754" w:rsidRDefault="005C410E" w:rsidP="002663FD">
      <w:pPr>
        <w:tabs>
          <w:tab w:val="left" w:pos="4320"/>
        </w:tabs>
        <w:spacing w:after="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421E6F9" wp14:editId="56E97852">
            <wp:extent cx="5448300" cy="35244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 wiper stocking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5" b="7272"/>
                    <a:stretch/>
                  </pic:blipFill>
                  <pic:spPr bwMode="auto">
                    <a:xfrm>
                      <a:off x="0" y="0"/>
                      <a:ext cx="5480266" cy="354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02468" w14:textId="7D24D3BA" w:rsidR="00CC5754" w:rsidRDefault="005C410E" w:rsidP="00C307B4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t>Figure 1</w:t>
      </w:r>
      <w:r w:rsidR="001B1713">
        <w:rPr>
          <w:b/>
          <w:sz w:val="24"/>
        </w:rPr>
        <w:t>.</w:t>
      </w:r>
      <w:r w:rsidR="001B1713">
        <w:rPr>
          <w:sz w:val="24"/>
        </w:rPr>
        <w:t xml:space="preserve">  Number of wiper stocked </w:t>
      </w:r>
      <w:r w:rsidR="007314DB">
        <w:rPr>
          <w:sz w:val="24"/>
        </w:rPr>
        <w:t xml:space="preserve">per year </w:t>
      </w:r>
      <w:r w:rsidR="001B1713">
        <w:rPr>
          <w:sz w:val="24"/>
        </w:rPr>
        <w:t>in Red F</w:t>
      </w:r>
      <w:r>
        <w:rPr>
          <w:sz w:val="24"/>
        </w:rPr>
        <w:t>leet Reservoir from 2016 to 2023</w:t>
      </w:r>
      <w:r w:rsidR="001B1713">
        <w:rPr>
          <w:sz w:val="24"/>
        </w:rPr>
        <w:t xml:space="preserve">.  Length at stocking </w:t>
      </w:r>
      <w:r>
        <w:rPr>
          <w:sz w:val="24"/>
        </w:rPr>
        <w:t>has varied</w:t>
      </w:r>
      <w:r w:rsidR="0053589F">
        <w:rPr>
          <w:sz w:val="24"/>
        </w:rPr>
        <w:t>, but averaged 1.8 inches prior to</w:t>
      </w:r>
      <w:r w:rsidR="007314DB">
        <w:rPr>
          <w:sz w:val="24"/>
        </w:rPr>
        <w:t xml:space="preserve"> 2019</w:t>
      </w:r>
      <w:r w:rsidR="0053589F">
        <w:rPr>
          <w:sz w:val="24"/>
        </w:rPr>
        <w:t xml:space="preserve"> and 4.6 inches since</w:t>
      </w:r>
      <w:r w:rsidR="001B1713">
        <w:rPr>
          <w:sz w:val="24"/>
        </w:rPr>
        <w:t>.</w:t>
      </w:r>
    </w:p>
    <w:p w14:paraId="303EC985" w14:textId="77777777" w:rsidR="001F65C5" w:rsidRDefault="001F65C5" w:rsidP="00C307B4">
      <w:pPr>
        <w:tabs>
          <w:tab w:val="left" w:pos="4320"/>
        </w:tabs>
        <w:spacing w:after="0"/>
        <w:rPr>
          <w:sz w:val="24"/>
        </w:rPr>
      </w:pPr>
    </w:p>
    <w:p w14:paraId="638D0DAA" w14:textId="28863213" w:rsidR="001F65C5" w:rsidRDefault="001F65C5" w:rsidP="002663FD">
      <w:pPr>
        <w:tabs>
          <w:tab w:val="left" w:pos="4320"/>
        </w:tabs>
        <w:spacing w:after="0"/>
        <w:rPr>
          <w:sz w:val="24"/>
        </w:rPr>
      </w:pPr>
      <w:r>
        <w:rPr>
          <w:noProof/>
          <w:sz w:val="24"/>
        </w:rPr>
        <w:drawing>
          <wp:inline distT="0" distB="0" distL="0" distR="0" wp14:anchorId="3F3BC43D" wp14:editId="1C44F7B1">
            <wp:extent cx="5440680" cy="3466685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 WPR Wr tren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5" b="8956"/>
                    <a:stretch/>
                  </pic:blipFill>
                  <pic:spPr bwMode="auto">
                    <a:xfrm>
                      <a:off x="0" y="0"/>
                      <a:ext cx="5452337" cy="347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5D780" w14:textId="301A2633" w:rsidR="001F65C5" w:rsidRDefault="001F65C5" w:rsidP="00C307B4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t>Figure 2.</w:t>
      </w:r>
      <w:r>
        <w:rPr>
          <w:sz w:val="24"/>
        </w:rPr>
        <w:t xml:space="preserve">  Mean relative weight of wiper </w:t>
      </w:r>
      <w:r w:rsidR="00DC3C89">
        <w:rPr>
          <w:sz w:val="24"/>
        </w:rPr>
        <w:t xml:space="preserve">sampled via boat electrofishing </w:t>
      </w:r>
      <w:r>
        <w:rPr>
          <w:sz w:val="24"/>
        </w:rPr>
        <w:t xml:space="preserve">in Red Fleet Reservoir from 2016 to 2023.  </w:t>
      </w:r>
      <w:r w:rsidR="0087190A">
        <w:rPr>
          <w:sz w:val="24"/>
        </w:rPr>
        <w:t>Relative</w:t>
      </w:r>
      <w:r>
        <w:rPr>
          <w:sz w:val="24"/>
        </w:rPr>
        <w:t xml:space="preserve"> weight for fish in good condition (100) is represented by the green line.</w:t>
      </w:r>
    </w:p>
    <w:p w14:paraId="1A79F848" w14:textId="55EE9368" w:rsidR="001F65C5" w:rsidRDefault="001F65C5" w:rsidP="002663FD">
      <w:pPr>
        <w:tabs>
          <w:tab w:val="left" w:pos="4320"/>
        </w:tabs>
        <w:spacing w:after="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C99DC51" wp14:editId="0C6B99C1">
            <wp:extent cx="5531947" cy="3794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 GN WPR Wr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9" b="1739"/>
                    <a:stretch/>
                  </pic:blipFill>
                  <pic:spPr bwMode="auto">
                    <a:xfrm>
                      <a:off x="0" y="0"/>
                      <a:ext cx="5552075" cy="3808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F37E6" w14:textId="1321A444" w:rsidR="003C1159" w:rsidRDefault="001F65C5" w:rsidP="00C307B4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t>Figure 3</w:t>
      </w:r>
      <w:r w:rsidR="004E1ABA">
        <w:rPr>
          <w:b/>
          <w:sz w:val="24"/>
        </w:rPr>
        <w:t>.</w:t>
      </w:r>
      <w:r w:rsidR="004E1ABA">
        <w:rPr>
          <w:sz w:val="24"/>
        </w:rPr>
        <w:t xml:space="preserve">  Total length and relative weight of wiper </w:t>
      </w:r>
      <w:r w:rsidR="009806FF">
        <w:rPr>
          <w:sz w:val="24"/>
        </w:rPr>
        <w:t>sampled</w:t>
      </w:r>
      <w:r>
        <w:rPr>
          <w:sz w:val="24"/>
        </w:rPr>
        <w:t xml:space="preserve"> via </w:t>
      </w:r>
      <w:r w:rsidR="003C1159">
        <w:rPr>
          <w:sz w:val="24"/>
        </w:rPr>
        <w:t>standardized gillnets</w:t>
      </w:r>
      <w:r w:rsidR="009806FF">
        <w:rPr>
          <w:sz w:val="24"/>
        </w:rPr>
        <w:t xml:space="preserve"> in</w:t>
      </w:r>
      <w:r>
        <w:rPr>
          <w:sz w:val="24"/>
        </w:rPr>
        <w:t xml:space="preserve"> Red Fleet Reservoir in 2023</w:t>
      </w:r>
      <w:r w:rsidR="004E1ABA">
        <w:rPr>
          <w:sz w:val="24"/>
        </w:rPr>
        <w:t>.</w:t>
      </w:r>
      <w:r w:rsidR="00614288">
        <w:rPr>
          <w:sz w:val="24"/>
        </w:rPr>
        <w:t xml:space="preserve">  </w:t>
      </w:r>
      <w:r w:rsidR="006E1975">
        <w:rPr>
          <w:sz w:val="24"/>
        </w:rPr>
        <w:t>Relative</w:t>
      </w:r>
      <w:r w:rsidR="00614288">
        <w:rPr>
          <w:sz w:val="24"/>
        </w:rPr>
        <w:t xml:space="preserve"> weight at length for fish in good condition (100) is represented by the green line.</w:t>
      </w:r>
      <w:r>
        <w:rPr>
          <w:sz w:val="24"/>
        </w:rPr>
        <w:t xml:space="preserve">  The red</w:t>
      </w:r>
      <w:r w:rsidR="003C1159">
        <w:rPr>
          <w:sz w:val="24"/>
        </w:rPr>
        <w:t xml:space="preserve"> represents the best-</w:t>
      </w:r>
      <w:r>
        <w:rPr>
          <w:sz w:val="24"/>
        </w:rPr>
        <w:t>fit trend line of the data.</w:t>
      </w:r>
    </w:p>
    <w:p w14:paraId="2D1C60BF" w14:textId="1371ED26" w:rsidR="003C1159" w:rsidRDefault="003C1159">
      <w:pPr>
        <w:tabs>
          <w:tab w:val="left" w:pos="4320"/>
        </w:tabs>
        <w:spacing w:after="0"/>
        <w:rPr>
          <w:sz w:val="24"/>
        </w:rPr>
      </w:pPr>
    </w:p>
    <w:p w14:paraId="6511E781" w14:textId="5497AC44" w:rsidR="001B1713" w:rsidRDefault="0000298E" w:rsidP="0000298E">
      <w:pPr>
        <w:tabs>
          <w:tab w:val="left" w:pos="4320"/>
        </w:tabs>
        <w:spacing w:after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9B89574" wp14:editId="7842EDD8">
            <wp:extent cx="3855720" cy="28195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 wiper diet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3" t="9167" r="11539" b="24167"/>
                    <a:stretch/>
                  </pic:blipFill>
                  <pic:spPr bwMode="auto">
                    <a:xfrm>
                      <a:off x="0" y="0"/>
                      <a:ext cx="3878022" cy="2835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15D35" w14:textId="618006DF" w:rsidR="003C1159" w:rsidRPr="001F65C5" w:rsidRDefault="001F65C5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t>Figure 4.</w:t>
      </w:r>
      <w:r>
        <w:rPr>
          <w:sz w:val="24"/>
        </w:rPr>
        <w:t xml:space="preserve">  </w:t>
      </w:r>
      <w:r w:rsidR="004A702D">
        <w:rPr>
          <w:sz w:val="24"/>
        </w:rPr>
        <w:t>D</w:t>
      </w:r>
      <w:r w:rsidR="003C1159">
        <w:rPr>
          <w:sz w:val="24"/>
        </w:rPr>
        <w:t>iet composition for wiper</w:t>
      </w:r>
      <w:r w:rsidR="00CE0626">
        <w:rPr>
          <w:sz w:val="24"/>
        </w:rPr>
        <w:t xml:space="preserve"> (n=41)</w:t>
      </w:r>
      <w:r w:rsidR="003C1159">
        <w:rPr>
          <w:sz w:val="24"/>
        </w:rPr>
        <w:t xml:space="preserve"> collected via standardized gillnets in Red Fleet Reservoir</w:t>
      </w:r>
      <w:r w:rsidR="004A702D">
        <w:rPr>
          <w:sz w:val="24"/>
        </w:rPr>
        <w:t xml:space="preserve"> in 2023</w:t>
      </w:r>
      <w:r w:rsidR="003C1159">
        <w:rPr>
          <w:sz w:val="24"/>
        </w:rPr>
        <w:t xml:space="preserve">.  “YPR” </w:t>
      </w:r>
      <w:r w:rsidR="004A702D">
        <w:rPr>
          <w:sz w:val="24"/>
        </w:rPr>
        <w:t>denotes</w:t>
      </w:r>
      <w:r w:rsidR="003C1159">
        <w:rPr>
          <w:sz w:val="24"/>
        </w:rPr>
        <w:t xml:space="preserve"> yellow perch, “A.Insects” </w:t>
      </w:r>
      <w:r w:rsidR="004A702D">
        <w:rPr>
          <w:sz w:val="24"/>
        </w:rPr>
        <w:t>denotes</w:t>
      </w:r>
      <w:r w:rsidR="003C1159">
        <w:rPr>
          <w:sz w:val="24"/>
        </w:rPr>
        <w:t xml:space="preserve"> aquatic insects, and “Zopes" </w:t>
      </w:r>
      <w:r w:rsidR="004A702D">
        <w:rPr>
          <w:sz w:val="24"/>
        </w:rPr>
        <w:t>denotes</w:t>
      </w:r>
      <w:r w:rsidR="003C1159">
        <w:rPr>
          <w:sz w:val="24"/>
        </w:rPr>
        <w:t xml:space="preserve"> zooplankton.</w:t>
      </w:r>
    </w:p>
    <w:p w14:paraId="68E61C3E" w14:textId="04645524" w:rsidR="004E1ABA" w:rsidRDefault="003C1159" w:rsidP="002663FD">
      <w:pPr>
        <w:tabs>
          <w:tab w:val="left" w:pos="4320"/>
        </w:tabs>
        <w:spacing w:after="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8230911" wp14:editId="4B4466D6">
            <wp:extent cx="4914900" cy="31546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3 non wpr diet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1" t="4720" r="5898" b="22902"/>
                    <a:stretch/>
                  </pic:blipFill>
                  <pic:spPr bwMode="auto">
                    <a:xfrm>
                      <a:off x="0" y="0"/>
                      <a:ext cx="4914900" cy="315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665DE" w14:textId="2F01A7FD" w:rsidR="004E1ABA" w:rsidRDefault="003C1159">
      <w:pPr>
        <w:tabs>
          <w:tab w:val="left" w:pos="4320"/>
        </w:tabs>
        <w:spacing w:after="0"/>
        <w:rPr>
          <w:sz w:val="24"/>
        </w:rPr>
      </w:pPr>
      <w:r>
        <w:rPr>
          <w:b/>
          <w:sz w:val="24"/>
        </w:rPr>
        <w:t>Figure 5</w:t>
      </w:r>
      <w:r w:rsidR="004E1ABA">
        <w:rPr>
          <w:b/>
          <w:sz w:val="24"/>
        </w:rPr>
        <w:t>.</w:t>
      </w:r>
      <w:r w:rsidR="004A702D">
        <w:rPr>
          <w:sz w:val="24"/>
        </w:rPr>
        <w:t xml:space="preserve">  D</w:t>
      </w:r>
      <w:r>
        <w:rPr>
          <w:sz w:val="24"/>
        </w:rPr>
        <w:t>iet composition for all fish</w:t>
      </w:r>
      <w:r w:rsidR="00CD44F9">
        <w:rPr>
          <w:sz w:val="24"/>
        </w:rPr>
        <w:t xml:space="preserve"> </w:t>
      </w:r>
      <w:r>
        <w:rPr>
          <w:sz w:val="24"/>
        </w:rPr>
        <w:t>excluding wiper</w:t>
      </w:r>
      <w:r w:rsidR="00CD44F9">
        <w:rPr>
          <w:sz w:val="24"/>
        </w:rPr>
        <w:t xml:space="preserve"> (n=13)</w:t>
      </w:r>
      <w:r>
        <w:rPr>
          <w:sz w:val="24"/>
        </w:rPr>
        <w:t>, collected via standardized gillnets in Red Fleet Reservoir</w:t>
      </w:r>
      <w:r w:rsidR="004A702D">
        <w:rPr>
          <w:sz w:val="24"/>
        </w:rPr>
        <w:t xml:space="preserve"> in 2023</w:t>
      </w:r>
      <w:r>
        <w:rPr>
          <w:sz w:val="24"/>
        </w:rPr>
        <w:t xml:space="preserve">.  “YPR” </w:t>
      </w:r>
      <w:r w:rsidR="004A702D">
        <w:rPr>
          <w:sz w:val="24"/>
        </w:rPr>
        <w:t>denotes</w:t>
      </w:r>
      <w:r>
        <w:rPr>
          <w:sz w:val="24"/>
        </w:rPr>
        <w:t xml:space="preserve"> yellow perch, “BLC”</w:t>
      </w:r>
      <w:r w:rsidR="004A702D">
        <w:rPr>
          <w:sz w:val="24"/>
        </w:rPr>
        <w:t xml:space="preserve"> denotes</w:t>
      </w:r>
      <w:r>
        <w:rPr>
          <w:sz w:val="24"/>
        </w:rPr>
        <w:t xml:space="preserve"> black crappie, “BGL” </w:t>
      </w:r>
      <w:r w:rsidR="004A702D">
        <w:rPr>
          <w:sz w:val="24"/>
        </w:rPr>
        <w:t xml:space="preserve">denotes bluegill, </w:t>
      </w:r>
      <w:r>
        <w:rPr>
          <w:sz w:val="24"/>
        </w:rPr>
        <w:t xml:space="preserve">“A.Insects” </w:t>
      </w:r>
      <w:r w:rsidR="004A702D">
        <w:rPr>
          <w:sz w:val="24"/>
        </w:rPr>
        <w:t>denotes</w:t>
      </w:r>
      <w:r>
        <w:rPr>
          <w:sz w:val="24"/>
        </w:rPr>
        <w:t xml:space="preserve"> aquatic insects, and “Zopes" </w:t>
      </w:r>
      <w:r w:rsidR="004A702D">
        <w:rPr>
          <w:sz w:val="24"/>
        </w:rPr>
        <w:t>denotes</w:t>
      </w:r>
      <w:r>
        <w:rPr>
          <w:sz w:val="24"/>
        </w:rPr>
        <w:t xml:space="preserve"> zooplankton.</w:t>
      </w:r>
    </w:p>
    <w:p w14:paraId="6D965A5E" w14:textId="3C15B099" w:rsidR="002663FD" w:rsidRDefault="002663FD">
      <w:pPr>
        <w:tabs>
          <w:tab w:val="left" w:pos="4320"/>
        </w:tabs>
        <w:spacing w:after="0"/>
        <w:rPr>
          <w:sz w:val="24"/>
        </w:rPr>
      </w:pPr>
    </w:p>
    <w:p w14:paraId="2724BF84" w14:textId="328F2DD0" w:rsidR="002663FD" w:rsidRDefault="002663FD" w:rsidP="002663FD">
      <w:pPr>
        <w:tabs>
          <w:tab w:val="left" w:pos="4320"/>
        </w:tabs>
        <w:spacing w:after="0"/>
        <w:rPr>
          <w:sz w:val="24"/>
        </w:rPr>
      </w:pPr>
      <w:r>
        <w:rPr>
          <w:noProof/>
          <w:sz w:val="24"/>
        </w:rPr>
        <w:drawing>
          <wp:inline distT="0" distB="0" distL="0" distR="0" wp14:anchorId="6B67069B" wp14:editId="56B920AD">
            <wp:extent cx="5295900" cy="3640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 Wiper histogra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3" b="3253"/>
                    <a:stretch/>
                  </pic:blipFill>
                  <pic:spPr bwMode="auto">
                    <a:xfrm>
                      <a:off x="0" y="0"/>
                      <a:ext cx="5342935" cy="3673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CA622" w14:textId="5D38C9E1" w:rsidR="002663FD" w:rsidRPr="002663FD" w:rsidRDefault="002663FD" w:rsidP="002663FD">
      <w:pPr>
        <w:rPr>
          <w:sz w:val="24"/>
        </w:rPr>
      </w:pPr>
      <w:r>
        <w:rPr>
          <w:b/>
          <w:sz w:val="24"/>
        </w:rPr>
        <w:t xml:space="preserve">Figure 6.  </w:t>
      </w:r>
      <w:r>
        <w:rPr>
          <w:sz w:val="24"/>
        </w:rPr>
        <w:t>Total length frequency of wiper sampled during 2023 gill net surveys</w:t>
      </w:r>
      <w:r w:rsidR="006E1975">
        <w:rPr>
          <w:sz w:val="24"/>
        </w:rPr>
        <w:t xml:space="preserve"> in Red Fleet Reservoir</w:t>
      </w:r>
      <w:r>
        <w:rPr>
          <w:sz w:val="24"/>
        </w:rPr>
        <w:t xml:space="preserve">, including </w:t>
      </w:r>
      <w:r w:rsidR="006E1975">
        <w:rPr>
          <w:sz w:val="24"/>
        </w:rPr>
        <w:t>Gablehouse</w:t>
      </w:r>
      <w:r>
        <w:rPr>
          <w:sz w:val="24"/>
        </w:rPr>
        <w:t xml:space="preserve"> length </w:t>
      </w:r>
      <w:r w:rsidR="006E1975">
        <w:rPr>
          <w:sz w:val="24"/>
        </w:rPr>
        <w:t>categories</w:t>
      </w:r>
      <w:r>
        <w:rPr>
          <w:sz w:val="24"/>
        </w:rPr>
        <w:t xml:space="preserve"> (stock, quality, preferred, memorable, trophy).</w:t>
      </w:r>
    </w:p>
    <w:sectPr w:rsidR="002663FD" w:rsidRPr="0026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0189" w14:textId="77777777" w:rsidR="00D50FE6" w:rsidRDefault="00D50FE6" w:rsidP="00E317DB">
      <w:pPr>
        <w:spacing w:after="0" w:line="240" w:lineRule="auto"/>
      </w:pPr>
      <w:r>
        <w:separator/>
      </w:r>
    </w:p>
  </w:endnote>
  <w:endnote w:type="continuationSeparator" w:id="0">
    <w:p w14:paraId="4CF5D91A" w14:textId="77777777" w:rsidR="00D50FE6" w:rsidRDefault="00D50FE6" w:rsidP="00E3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4ED8" w14:textId="77777777" w:rsidR="00D50FE6" w:rsidRDefault="00D50FE6" w:rsidP="00E317DB">
      <w:pPr>
        <w:spacing w:after="0" w:line="240" w:lineRule="auto"/>
      </w:pPr>
      <w:r>
        <w:separator/>
      </w:r>
    </w:p>
  </w:footnote>
  <w:footnote w:type="continuationSeparator" w:id="0">
    <w:p w14:paraId="30BFCD51" w14:textId="77777777" w:rsidR="00D50FE6" w:rsidRDefault="00D50FE6" w:rsidP="00E31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EE"/>
    <w:rsid w:val="0000298E"/>
    <w:rsid w:val="00005119"/>
    <w:rsid w:val="00046C98"/>
    <w:rsid w:val="000903D2"/>
    <w:rsid w:val="000B475E"/>
    <w:rsid w:val="000F5BA1"/>
    <w:rsid w:val="001348DB"/>
    <w:rsid w:val="001465BB"/>
    <w:rsid w:val="00151CBB"/>
    <w:rsid w:val="00153B0C"/>
    <w:rsid w:val="0018439F"/>
    <w:rsid w:val="001A72A3"/>
    <w:rsid w:val="001A7FEE"/>
    <w:rsid w:val="001B1713"/>
    <w:rsid w:val="001B74C9"/>
    <w:rsid w:val="001D62A9"/>
    <w:rsid w:val="001F65C5"/>
    <w:rsid w:val="001F7CCA"/>
    <w:rsid w:val="00202F6B"/>
    <w:rsid w:val="00237949"/>
    <w:rsid w:val="002427D2"/>
    <w:rsid w:val="00262E1F"/>
    <w:rsid w:val="0026592F"/>
    <w:rsid w:val="002663FD"/>
    <w:rsid w:val="0028772F"/>
    <w:rsid w:val="00293FA1"/>
    <w:rsid w:val="00295F2B"/>
    <w:rsid w:val="002B2F17"/>
    <w:rsid w:val="002B4794"/>
    <w:rsid w:val="002B7A0C"/>
    <w:rsid w:val="002C3F75"/>
    <w:rsid w:val="002E57F9"/>
    <w:rsid w:val="002F56AB"/>
    <w:rsid w:val="0035314C"/>
    <w:rsid w:val="003A46D6"/>
    <w:rsid w:val="003C1159"/>
    <w:rsid w:val="00402AEE"/>
    <w:rsid w:val="00404F80"/>
    <w:rsid w:val="00422697"/>
    <w:rsid w:val="0044670B"/>
    <w:rsid w:val="004663A5"/>
    <w:rsid w:val="00471A4C"/>
    <w:rsid w:val="004A702D"/>
    <w:rsid w:val="004C5FBF"/>
    <w:rsid w:val="004E1ABA"/>
    <w:rsid w:val="004F52BC"/>
    <w:rsid w:val="004F77E0"/>
    <w:rsid w:val="00500460"/>
    <w:rsid w:val="0050524B"/>
    <w:rsid w:val="00506178"/>
    <w:rsid w:val="005161DC"/>
    <w:rsid w:val="00524FFD"/>
    <w:rsid w:val="00534306"/>
    <w:rsid w:val="0053589F"/>
    <w:rsid w:val="00543BE9"/>
    <w:rsid w:val="00547793"/>
    <w:rsid w:val="0055076F"/>
    <w:rsid w:val="00553ECD"/>
    <w:rsid w:val="005A7061"/>
    <w:rsid w:val="005B2DA9"/>
    <w:rsid w:val="005C0266"/>
    <w:rsid w:val="005C1C2F"/>
    <w:rsid w:val="005C25AE"/>
    <w:rsid w:val="005C410E"/>
    <w:rsid w:val="005E4DC5"/>
    <w:rsid w:val="006032D3"/>
    <w:rsid w:val="00614288"/>
    <w:rsid w:val="00622827"/>
    <w:rsid w:val="00672C85"/>
    <w:rsid w:val="006C3430"/>
    <w:rsid w:val="006E1975"/>
    <w:rsid w:val="006E6F4D"/>
    <w:rsid w:val="007216C6"/>
    <w:rsid w:val="00727358"/>
    <w:rsid w:val="0072779B"/>
    <w:rsid w:val="007314DB"/>
    <w:rsid w:val="0073375E"/>
    <w:rsid w:val="00753F85"/>
    <w:rsid w:val="0075538C"/>
    <w:rsid w:val="00770601"/>
    <w:rsid w:val="00771A22"/>
    <w:rsid w:val="00773020"/>
    <w:rsid w:val="00793941"/>
    <w:rsid w:val="007A7C26"/>
    <w:rsid w:val="007C1A60"/>
    <w:rsid w:val="007E641F"/>
    <w:rsid w:val="00801DF6"/>
    <w:rsid w:val="00802C67"/>
    <w:rsid w:val="00807B19"/>
    <w:rsid w:val="00810654"/>
    <w:rsid w:val="0081118F"/>
    <w:rsid w:val="008448AC"/>
    <w:rsid w:val="0087190A"/>
    <w:rsid w:val="008A4D81"/>
    <w:rsid w:val="008A7597"/>
    <w:rsid w:val="008B3A8A"/>
    <w:rsid w:val="008C5AF5"/>
    <w:rsid w:val="00924FBB"/>
    <w:rsid w:val="00955D98"/>
    <w:rsid w:val="00972BB4"/>
    <w:rsid w:val="009806FF"/>
    <w:rsid w:val="009A44C8"/>
    <w:rsid w:val="009A5518"/>
    <w:rsid w:val="009B1C5C"/>
    <w:rsid w:val="009F0A15"/>
    <w:rsid w:val="00A0349B"/>
    <w:rsid w:val="00A0489F"/>
    <w:rsid w:val="00A13F53"/>
    <w:rsid w:val="00A61EEB"/>
    <w:rsid w:val="00A75835"/>
    <w:rsid w:val="00AC6A55"/>
    <w:rsid w:val="00AD1751"/>
    <w:rsid w:val="00AE5EB6"/>
    <w:rsid w:val="00B26FB6"/>
    <w:rsid w:val="00B5493C"/>
    <w:rsid w:val="00B638CF"/>
    <w:rsid w:val="00B80E3F"/>
    <w:rsid w:val="00BA2E52"/>
    <w:rsid w:val="00BB3A0B"/>
    <w:rsid w:val="00BC5AC1"/>
    <w:rsid w:val="00BD63A6"/>
    <w:rsid w:val="00BF184C"/>
    <w:rsid w:val="00C0094D"/>
    <w:rsid w:val="00C307B4"/>
    <w:rsid w:val="00C7144E"/>
    <w:rsid w:val="00C7175E"/>
    <w:rsid w:val="00C818C4"/>
    <w:rsid w:val="00C82191"/>
    <w:rsid w:val="00C977FA"/>
    <w:rsid w:val="00CA0152"/>
    <w:rsid w:val="00CA4968"/>
    <w:rsid w:val="00CC5754"/>
    <w:rsid w:val="00CD44F9"/>
    <w:rsid w:val="00CD4E0D"/>
    <w:rsid w:val="00CE0626"/>
    <w:rsid w:val="00CE37D1"/>
    <w:rsid w:val="00D076A7"/>
    <w:rsid w:val="00D42D8D"/>
    <w:rsid w:val="00D50FE6"/>
    <w:rsid w:val="00D55CC3"/>
    <w:rsid w:val="00D93271"/>
    <w:rsid w:val="00DC08FE"/>
    <w:rsid w:val="00DC1822"/>
    <w:rsid w:val="00DC3C89"/>
    <w:rsid w:val="00DC7B64"/>
    <w:rsid w:val="00E0211A"/>
    <w:rsid w:val="00E0249D"/>
    <w:rsid w:val="00E23C4E"/>
    <w:rsid w:val="00E317DB"/>
    <w:rsid w:val="00E44564"/>
    <w:rsid w:val="00E52DCA"/>
    <w:rsid w:val="00E901CE"/>
    <w:rsid w:val="00EC40D7"/>
    <w:rsid w:val="00F11261"/>
    <w:rsid w:val="00F4433B"/>
    <w:rsid w:val="00F52616"/>
    <w:rsid w:val="00FD15B7"/>
    <w:rsid w:val="00FD2C33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7B38"/>
  <w15:chartTrackingRefBased/>
  <w15:docId w15:val="{E4A8311C-163F-4694-8D5E-4BAAF5AC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7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7DB"/>
  </w:style>
  <w:style w:type="paragraph" w:styleId="Footer">
    <w:name w:val="footer"/>
    <w:basedOn w:val="Normal"/>
    <w:link w:val="FooterChar"/>
    <w:uiPriority w:val="99"/>
    <w:unhideWhenUsed/>
    <w:rsid w:val="00E3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DB"/>
  </w:style>
  <w:style w:type="table" w:styleId="TableGrid">
    <w:name w:val="Table Grid"/>
    <w:basedOn w:val="TableNormal"/>
    <w:uiPriority w:val="39"/>
    <w:rsid w:val="0050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1104-BE1A-4B02-A76E-1BE748B2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Penne</dc:creator>
  <cp:keywords/>
  <dc:description/>
  <cp:lastModifiedBy>Jordon Detlor</cp:lastModifiedBy>
  <cp:revision>3</cp:revision>
  <dcterms:created xsi:type="dcterms:W3CDTF">2024-04-09T19:16:00Z</dcterms:created>
  <dcterms:modified xsi:type="dcterms:W3CDTF">2024-04-10T20:44:00Z</dcterms:modified>
</cp:coreProperties>
</file>